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000000"/>
        </w:rPr>
      </w:pPr>
      <w:bookmarkStart w:colFirst="0" w:colLast="0" w:name="_heading=h.izy05l9tro07" w:id="0"/>
      <w:bookmarkEnd w:id="0"/>
      <w:r w:rsidDel="00000000" w:rsidR="00000000" w:rsidRPr="00000000">
        <w:rPr>
          <w:rFonts w:ascii="Arial" w:cs="Arial" w:eastAsia="Arial" w:hAnsi="Arial"/>
          <w:b w:val="1"/>
          <w:bCs w:val="1"/>
          <w:color w:val="000000"/>
          <w:rtl w:val="0"/>
        </w:rPr>
        <w:t xml:space="preserve">TÍTULO DO RESUMO. </w:t>
      </w:r>
      <w:r w:rsidDel="00000000" w:rsidR="00000000" w:rsidRPr="00000000">
        <w:rPr>
          <w:rFonts w:ascii="Arial" w:cs="Arial" w:eastAsia="Arial" w:hAnsi="Arial"/>
          <w:b w:val="1"/>
          <w:bCs w:val="1"/>
          <w:smallCaps w:val="1"/>
          <w:color w:val="000000"/>
          <w:rtl w:val="0"/>
        </w:rPr>
        <w:t xml:space="preserve">AQUI A FONTE É ARIAL 12, EM NEGRITO E MAIÚSCULO, CENTRALIZADO, ESPAÇO SIMPLES. O TAMANHO DO PAPEL É A4 COM A SEGUINTE FORMATAÇÃO DE MARGENS: SUPERIOR 3 CM, INFERIOR 2 CM, LATERAL ESQUERDA 3 CM, LATERAL DIREITA 2 CM</w:t>
      </w: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color w:val="ff0000"/>
        </w:rPr>
      </w:pPr>
      <w:r w:rsidDel="00000000" w:rsidR="00000000" w:rsidRPr="00000000">
        <w:rPr>
          <w:rFonts w:ascii="Arial" w:cs="Arial" w:eastAsia="Arial" w:hAnsi="Arial"/>
          <w:b w:val="1"/>
          <w:bCs w:val="1"/>
          <w:color w:val="ff0000"/>
          <w:highlight w:val="yellow"/>
          <w:rtl w:val="0"/>
        </w:rPr>
        <w:t xml:space="preserve">ATENÇÃO: O SITE DO EAIC ACEITA SOMENTE A EXTENSÃO .DOCX</w:t>
      </w: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rPr>
      </w:pPr>
      <w:r w:rsidDel="00000000" w:rsidR="00000000" w:rsidRPr="00000000">
        <w:rPr>
          <w:rFonts w:ascii="Arial" w:cs="Arial" w:eastAsia="Arial" w:hAnsi="Arial"/>
          <w:rtl w:val="0"/>
        </w:rPr>
        <w:t xml:space="preserve">Maria de Lurdes Pinheiro (PIBIC/CNPq/FA/UEM), Jorge Silva (Orientador). E-mail: silva@uem.br. Fonte Arial 12, normal, centralizado, espaço simples</w:t>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rPr>
      </w:pPr>
      <w:r w:rsidDel="00000000" w:rsidR="00000000" w:rsidRPr="00000000">
        <w:rPr>
          <w:rFonts w:ascii="Arial" w:cs="Arial" w:eastAsia="Arial" w:hAnsi="Arial"/>
          <w:rtl w:val="0"/>
        </w:rPr>
        <w:t xml:space="preserve">Universidade Estadual de Maringá, Centro de Ciências Biológicas, Maringá, PR. Fonte Arial 12, normal, centralizado, espaço simples</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1"/>
          <w:bCs w:val="1"/>
          <w:color w:val="000000"/>
        </w:rPr>
      </w:pPr>
      <w:r w:rsidDel="00000000" w:rsidR="00000000" w:rsidRPr="00000000">
        <w:rPr>
          <w:rFonts w:ascii="Arial" w:cs="Arial" w:eastAsia="Arial" w:hAnsi="Arial"/>
          <w:b w:val="1"/>
          <w:bCs w:val="1"/>
          <w:rtl w:val="0"/>
        </w:rPr>
        <w:t xml:space="preserve">Área e subárea do conhecimento conforme tabela do </w:t>
      </w:r>
      <w:hyperlink r:id="rId7">
        <w:r w:rsidDel="00000000" w:rsidR="00000000" w:rsidRPr="00000000">
          <w:rPr>
            <w:rFonts w:ascii="Arial" w:cs="Arial" w:eastAsia="Arial" w:hAnsi="Arial"/>
            <w:b w:val="1"/>
            <w:bCs w:val="1"/>
            <w:color w:val="0000ff"/>
            <w:u w:val="single"/>
            <w:rtl w:val="0"/>
          </w:rPr>
          <w:t xml:space="preserve">CNPq/CAPES</w:t>
        </w:r>
      </w:hyperlink>
      <w:r w:rsidDel="00000000" w:rsidR="00000000" w:rsidRPr="00000000">
        <w:rPr>
          <w:rFonts w:ascii="Arial" w:cs="Arial" w:eastAsia="Arial" w:hAnsi="Arial"/>
          <w:b w:val="1"/>
          <w:bCs w:val="1"/>
          <w:color w:val="d60093"/>
          <w:u w:val="none"/>
          <w:rtl w:val="0"/>
        </w:rPr>
        <w:t xml:space="preserve">. </w:t>
      </w:r>
      <w:r w:rsidDel="00000000" w:rsidR="00000000" w:rsidRPr="00000000">
        <w:rPr>
          <w:rFonts w:ascii="Arial" w:cs="Arial" w:eastAsia="Arial" w:hAnsi="Arial"/>
          <w:b w:val="1"/>
          <w:bCs w:val="1"/>
          <w:color w:val="000000"/>
          <w:u w:val="none"/>
          <w:rtl w:val="0"/>
        </w:rPr>
        <w:t xml:space="preserve">F</w:t>
      </w:r>
      <w:r w:rsidDel="00000000" w:rsidR="00000000" w:rsidRPr="00000000">
        <w:rPr>
          <w:rFonts w:ascii="Arial" w:cs="Arial" w:eastAsia="Arial" w:hAnsi="Arial"/>
          <w:b w:val="1"/>
          <w:bCs w:val="1"/>
          <w:color w:val="000000"/>
          <w:rtl w:val="0"/>
        </w:rPr>
        <w:t xml:space="preserve">onte Arial 12, negrito, justificado, espaço simples </w:t>
      </w:r>
      <w:r w:rsidDel="00000000" w:rsidR="00000000" w:rsidRPr="00000000">
        <w:rPr>
          <w:rFonts w:ascii="Arial" w:cs="Arial" w:eastAsia="Arial" w:hAnsi="Arial"/>
          <w:color w:val="000000"/>
          <w:rtl w:val="0"/>
        </w:rPr>
        <w:t xml:space="preserve">(Ex. Área e subárea do conhecimento: Linguística, Letras e Artes /Teoria e Análise Linguística).</w:t>
      </w:r>
      <w:r w:rsidDel="00000000" w:rsidR="00000000" w:rsidRPr="00000000">
        <w:rPr>
          <w:rFonts w:ascii="Arial" w:cs="Arial" w:eastAsia="Arial" w:hAnsi="Arial"/>
          <w:b w:val="1"/>
          <w:bCs w:val="1"/>
          <w:color w:val="000000"/>
          <w:rtl w:val="0"/>
        </w:rPr>
        <w:t xml:space="preserve"> </w:t>
      </w:r>
    </w:p>
    <w:p w:rsidR="00000000" w:rsidDel="00000000" w:rsidP="00000000" w:rsidRDefault="00000000" w:rsidRPr="00000000" w14:paraId="0000000A">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B">
      <w:pP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Palavras-chave: </w:t>
      </w:r>
      <w:r w:rsidDel="00000000" w:rsidR="00000000" w:rsidRPr="00000000">
        <w:rPr>
          <w:rFonts w:ascii="Arial" w:cs="Arial" w:eastAsia="Arial" w:hAnsi="Arial"/>
          <w:color w:val="000000"/>
          <w:rtl w:val="0"/>
        </w:rPr>
        <w:t xml:space="preserve">apresentar três palavras-chave, fonte Arial 12, normal, alinhadas à esquerda, espaço simples, separando-as com ponto e vírgula. Evite repetir palavras do título e indique pelo menos um termo da linha de pesquisa ou referencial teórico.</w:t>
      </w:r>
    </w:p>
    <w:p w:rsidR="00000000" w:rsidDel="00000000" w:rsidP="00000000" w:rsidRDefault="00000000" w:rsidRPr="00000000" w14:paraId="0000000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RESUMO </w:t>
      </w:r>
      <w:r w:rsidDel="00000000" w:rsidR="00000000" w:rsidRPr="00000000">
        <w:rPr>
          <w:rFonts w:ascii="Arial" w:cs="Arial" w:eastAsia="Arial" w:hAnsi="Arial"/>
          <w:color w:val="000000"/>
          <w:rtl w:val="0"/>
        </w:rPr>
        <w:t xml:space="preserve">(Arial 12, negrito, alinhado à esquerda, deixe uma linha em branco)</w:t>
      </w:r>
    </w:p>
    <w:p w:rsidR="00000000" w:rsidDel="00000000" w:rsidP="00000000" w:rsidRDefault="00000000" w:rsidRPr="00000000" w14:paraId="0000000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jc w:val="both"/>
        <w:rPr>
          <w:rFonts w:ascii="Arial" w:cs="Arial" w:eastAsia="Arial" w:hAnsi="Arial"/>
          <w:color w:val="000000"/>
          <w:u w:val="single"/>
        </w:rPr>
      </w:pPr>
      <w:r w:rsidDel="00000000" w:rsidR="00000000" w:rsidRPr="00000000">
        <w:rPr>
          <w:rFonts w:ascii="Arial" w:cs="Arial" w:eastAsia="Arial" w:hAnsi="Arial"/>
          <w:color w:val="000000"/>
          <w:rtl w:val="0"/>
        </w:rPr>
        <w:t xml:space="preserve">Deve abranger breves e concretas informações sobre o objeto de estudo (Objetivos, Metodologia, Resultados e Discussão e Conclusão), mas de forma contínua, dissertativa, em parágrafo único, sem recuo e sem citações. Não será permitido o uso de figuras ou tabelas nesta seção. </w:t>
      </w:r>
      <w:r w:rsidDel="00000000" w:rsidR="00000000" w:rsidRPr="00000000">
        <w:rPr>
          <w:rFonts w:ascii="Arial" w:cs="Arial" w:eastAsia="Arial" w:hAnsi="Arial"/>
          <w:color w:val="000000"/>
          <w:u w:val="single"/>
          <w:rtl w:val="0"/>
        </w:rPr>
        <w:t xml:space="preserve">Fique atento ao número de palavras</w:t>
      </w:r>
      <w:r w:rsidDel="00000000" w:rsidR="00000000" w:rsidRPr="00000000">
        <w:rPr>
          <w:rFonts w:ascii="Arial" w:cs="Arial" w:eastAsia="Arial" w:hAnsi="Arial"/>
          <w:color w:val="000000"/>
          <w:rtl w:val="0"/>
        </w:rPr>
        <w:t xml:space="preserve">. O</w:t>
      </w:r>
      <w:r w:rsidDel="00000000" w:rsidR="00000000" w:rsidRPr="00000000">
        <w:rPr>
          <w:rFonts w:ascii="Arial" w:cs="Arial" w:eastAsia="Arial" w:hAnsi="Arial"/>
          <w:color w:val="000000"/>
          <w:u w:val="single"/>
          <w:rtl w:val="0"/>
        </w:rPr>
        <w:t xml:space="preserve"> máximo permitido aqui são 250 (duzentos e cinquenta)</w:t>
      </w:r>
      <w:r w:rsidDel="00000000" w:rsidR="00000000" w:rsidRPr="00000000">
        <w:rPr>
          <w:rFonts w:ascii="Arial" w:cs="Arial" w:eastAsia="Arial" w:hAnsi="Arial"/>
          <w:color w:val="000000"/>
          <w:rtl w:val="0"/>
        </w:rPr>
        <w:t xml:space="preserve">. A formatação deve ser Arial 12, com espaço simples e parágrafo justificado.</w:t>
      </w: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b w:val="1"/>
          <w:bCs w:val="1"/>
          <w:rtl w:val="0"/>
        </w:rPr>
        <w:t xml:space="preserve">INTRODUÇÃO </w:t>
      </w:r>
      <w:r w:rsidDel="00000000" w:rsidR="00000000" w:rsidRPr="00000000">
        <w:rPr>
          <w:rFonts w:ascii="Arial" w:cs="Arial" w:eastAsia="Arial" w:hAnsi="Arial"/>
          <w:rtl w:val="0"/>
        </w:rPr>
        <w:t xml:space="preserve">(Arial 12, negrito, alinhado à esquerda, deixe uma linha em branco)</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Estabelecer o estilo da introdução com o orientador. Em linhas gerais, a introdução deve deixar claro o objetivo do trabalho, abrangendo o tipo de pesquisa e a delimitação e/ou o aporte teórico. A formatação deve ser Arial 12, com espaço simples e parágrafo justificado.</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b w:val="1"/>
          <w:bCs w:val="1"/>
          <w:rtl w:val="0"/>
        </w:rPr>
        <w:t xml:space="preserve">MATERIAIS E MÉTODOS </w:t>
      </w:r>
      <w:r w:rsidDel="00000000" w:rsidR="00000000" w:rsidRPr="00000000">
        <w:rPr>
          <w:rFonts w:ascii="Arial" w:cs="Arial" w:eastAsia="Arial" w:hAnsi="Arial"/>
          <w:rtl w:val="0"/>
        </w:rPr>
        <w:t xml:space="preserve">(Arial 12, negrito, alinhado à esquerda, deixe uma linha em branco)</w:t>
      </w:r>
    </w:p>
    <w:p w:rsidR="00000000" w:rsidDel="00000000" w:rsidP="00000000" w:rsidRDefault="00000000" w:rsidRPr="00000000" w14:paraId="00000016">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jc w:val="both"/>
        <w:rPr>
          <w:rFonts w:ascii="Arial" w:cs="Arial" w:eastAsia="Arial" w:hAnsi="Arial"/>
          <w:color w:val="000000"/>
        </w:rPr>
      </w:pPr>
      <w:r w:rsidDel="00000000" w:rsidR="00000000" w:rsidRPr="00000000">
        <w:rPr>
          <w:rFonts w:ascii="Arial" w:cs="Arial" w:eastAsia="Arial" w:hAnsi="Arial"/>
          <w:i w:val="1"/>
          <w:iCs w:val="1"/>
          <w:color w:val="000000"/>
          <w:rtl w:val="0"/>
        </w:rPr>
        <w:t xml:space="preserve">Se houver subtítulo, insira-o em fonte Arial 12, itálico.</w:t>
      </w:r>
      <w:r w:rsidDel="00000000" w:rsidR="00000000" w:rsidRPr="00000000">
        <w:rPr>
          <w:rtl w:val="0"/>
        </w:rPr>
      </w:r>
    </w:p>
    <w:p w:rsidR="00000000" w:rsidDel="00000000" w:rsidP="00000000" w:rsidRDefault="00000000" w:rsidRPr="00000000" w14:paraId="00000018">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color w:val="000000"/>
          <w:rtl w:val="0"/>
        </w:rPr>
        <w:t xml:space="preserve">Este item poderá ser denominado “Revisão de Literatura” nas áreas em que os materiais de pesquisa/fontes forem predominantemente bibliográficos e/ou</w:t>
      </w:r>
      <w:r w:rsidDel="00000000" w:rsidR="00000000" w:rsidRPr="00000000">
        <w:rPr>
          <w:rFonts w:ascii="Arial" w:cs="Arial" w:eastAsia="Arial" w:hAnsi="Arial"/>
          <w:rtl w:val="0"/>
        </w:rPr>
        <w:t xml:space="preserve"> eletrônicos. A formatação deve ser em fonte Arial 12 com espaço simples e parágrafo justificado.</w:t>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b w:val="1"/>
          <w:bCs w:val="1"/>
          <w:rtl w:val="0"/>
        </w:rPr>
        <w:t xml:space="preserve">RESULTADOS E DISCUSSÃO </w:t>
      </w:r>
      <w:r w:rsidDel="00000000" w:rsidR="00000000" w:rsidRPr="00000000">
        <w:rPr>
          <w:rFonts w:ascii="Arial" w:cs="Arial" w:eastAsia="Arial" w:hAnsi="Arial"/>
          <w:rtl w:val="0"/>
        </w:rPr>
        <w:t xml:space="preserve">(Arial 12, negrito, alinhado à esquerda, deixe uma linha em branco)</w:t>
      </w:r>
    </w:p>
    <w:p w:rsidR="00000000" w:rsidDel="00000000" w:rsidP="00000000" w:rsidRDefault="00000000" w:rsidRPr="00000000" w14:paraId="0000001C">
      <w:pPr>
        <w:jc w:val="both"/>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color w:val="000000"/>
        </w:rPr>
      </w:pPr>
      <w:r w:rsidDel="00000000" w:rsidR="00000000" w:rsidRPr="00000000">
        <w:rPr>
          <w:rFonts w:ascii="Arial" w:cs="Arial" w:eastAsia="Arial" w:hAnsi="Arial"/>
          <w:color w:val="000000"/>
          <w:rtl w:val="0"/>
        </w:rPr>
        <w:t xml:space="preserve">Evidenciar análise e discussão dos dados obtidos/</w:t>
      </w:r>
      <w:r w:rsidDel="00000000" w:rsidR="00000000" w:rsidRPr="00000000">
        <w:rPr>
          <w:rFonts w:ascii="Arial" w:cs="Arial" w:eastAsia="Arial" w:hAnsi="Arial"/>
          <w:i w:val="1"/>
          <w:iCs w:val="1"/>
          <w:color w:val="000000"/>
          <w:rtl w:val="0"/>
        </w:rPr>
        <w:t xml:space="preserve">corpus</w:t>
      </w:r>
      <w:r w:rsidDel="00000000" w:rsidR="00000000" w:rsidRPr="00000000">
        <w:rPr>
          <w:rFonts w:ascii="Arial" w:cs="Arial" w:eastAsia="Arial" w:hAnsi="Arial"/>
          <w:color w:val="000000"/>
          <w:rtl w:val="0"/>
        </w:rPr>
        <w:t xml:space="preserve"> investigado. É possível o emprego de figuras ou tabelas desde que elas sejam citadas no texto. A formatação deve ser Arial 12 com espaço simples e parágrafo justificado.</w:t>
      </w:r>
    </w:p>
    <w:p w:rsidR="00000000" w:rsidDel="00000000" w:rsidP="00000000" w:rsidRDefault="00000000" w:rsidRPr="00000000" w14:paraId="0000001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Tabela X </w:t>
      </w:r>
      <w:r w:rsidDel="00000000" w:rsidR="00000000" w:rsidRPr="00000000">
        <w:rPr>
          <w:rFonts w:ascii="Arial" w:cs="Arial" w:eastAsia="Arial" w:hAnsi="Arial"/>
          <w:color w:val="000000"/>
          <w:rtl w:val="0"/>
        </w:rPr>
        <w:t xml:space="preserve">(Arial 12, negrito, centralizado, deixe uma linha em branco)</w:t>
      </w:r>
      <w:r w:rsidDel="00000000" w:rsidR="00000000" w:rsidRPr="00000000">
        <w:rPr>
          <w:rtl w:val="0"/>
        </w:rPr>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color w:val="000000"/>
          <w:rtl w:val="0"/>
        </w:rPr>
        <w:t xml:space="preserve">Tabelas ou figuras (fotografia, gráfico, desenho) devem ser reduzidas ao mínimo necessário e apresentar qualidade para uma fiel reprodução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highlight w:val="yellow"/>
          <w:rtl w:val="0"/>
        </w:rPr>
        <w:t xml:space="preserve">C</w:t>
      </w:r>
      <w:r w:rsidDel="00000000" w:rsidR="00000000" w:rsidRPr="00000000">
        <w:rPr>
          <w:rFonts w:ascii="Arial" w:cs="Arial" w:eastAsia="Arial" w:hAnsi="Arial"/>
          <w:highlight w:val="yellow"/>
          <w:rtl w:val="0"/>
        </w:rPr>
        <w:t xml:space="preserve">uidado para não ficar fora das margens</w:t>
      </w:r>
      <w:r w:rsidDel="00000000" w:rsidR="00000000" w:rsidRPr="00000000">
        <w:rPr>
          <w:rFonts w:ascii="Arial" w:cs="Arial" w:eastAsia="Arial" w:hAnsi="Arial"/>
          <w:rtl w:val="0"/>
        </w:rPr>
        <w:t xml:space="preserve">.</w:t>
      </w:r>
    </w:p>
    <w:p w:rsidR="00000000" w:rsidDel="00000000" w:rsidP="00000000" w:rsidRDefault="00000000" w:rsidRPr="00000000" w14:paraId="00000023">
      <w:pPr>
        <w:rPr>
          <w:rFonts w:ascii="Arial" w:cs="Arial" w:eastAsia="Arial" w:hAnsi="Arial"/>
          <w:b w:val="1"/>
          <w:bCs w:val="1"/>
        </w:rPr>
      </w:pPr>
      <w:r w:rsidDel="00000000" w:rsidR="00000000" w:rsidRPr="00000000">
        <w:rPr>
          <w:rtl w:val="0"/>
        </w:rPr>
      </w:r>
    </w:p>
    <w:tbl>
      <w:tblPr>
        <w:tblStyle w:val="Table1"/>
        <w:tblW w:w="9002.0" w:type="dxa"/>
        <w:jc w:val="center"/>
        <w:tblLayout w:type="fixed"/>
        <w:tblLook w:val="0000"/>
      </w:tblPr>
      <w:tblGrid>
        <w:gridCol w:w="1800"/>
        <w:gridCol w:w="1800"/>
        <w:gridCol w:w="1801"/>
        <w:gridCol w:w="1800"/>
        <w:gridCol w:w="1801"/>
        <w:tblGridChange w:id="0">
          <w:tblGrid>
            <w:gridCol w:w="1800"/>
            <w:gridCol w:w="1800"/>
            <w:gridCol w:w="1801"/>
            <w:gridCol w:w="1800"/>
            <w:gridCol w:w="1801"/>
          </w:tblGrid>
        </w:tblGridChange>
      </w:tblGrid>
      <w:tr>
        <w:trPr>
          <w:cantSplit w:val="0"/>
          <w:trHeight w:val="27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24">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5">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6">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7">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jc w:val="center"/>
              <w:rPr>
                <w:rFonts w:ascii="Arial" w:cs="Arial" w:eastAsia="Arial" w:hAnsi="Arial"/>
              </w:rPr>
            </w:pP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29">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A">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B">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C">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center"/>
              <w:rPr>
                <w:rFonts w:ascii="Arial" w:cs="Arial" w:eastAsia="Arial" w:hAnsi="Arial"/>
              </w:rPr>
            </w:pP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2E">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F">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0">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1">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center"/>
              <w:rPr>
                <w:rFonts w:ascii="Arial" w:cs="Arial" w:eastAsia="Arial" w:hAnsi="Arial"/>
              </w:rPr>
            </w:pP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33">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4">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5">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6">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center"/>
              <w:rPr>
                <w:rFonts w:ascii="Arial" w:cs="Arial" w:eastAsia="Arial" w:hAnsi="Arial"/>
              </w:rPr>
            </w:pP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38">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9">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A">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B">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center"/>
              <w:rPr>
                <w:rFonts w:ascii="Arial" w:cs="Arial" w:eastAsia="Arial" w:hAnsi="Arial"/>
              </w:rPr>
            </w:pP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3D">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E">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F">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0">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center"/>
              <w:rPr>
                <w:rFonts w:ascii="Arial" w:cs="Arial" w:eastAsia="Arial" w:hAnsi="Arial"/>
              </w:rPr>
            </w:pP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42">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3">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4">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5">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jc w:val="center"/>
              <w:rPr>
                <w:rFonts w:ascii="Arial" w:cs="Arial" w:eastAsia="Arial" w:hAnsi="Arial"/>
              </w:rPr>
            </w:pP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47">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8">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9">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A">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4C">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D">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Se necessário, inserir notas sobre a tabela logo abaixo dela, em fonte Arial 8, centralizado, espaço simples.</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1600200</wp:posOffset>
            </wp:positionH>
            <wp:positionV relativeFrom="paragraph">
              <wp:posOffset>-114299</wp:posOffset>
            </wp:positionV>
            <wp:extent cx="2075180" cy="1445895"/>
            <wp:effectExtent b="0" l="0" r="0" t="0"/>
            <wp:wrapNone/>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075180" cy="1445895"/>
                    </a:xfrm>
                    <a:prstGeom prst="rect"/>
                    <a:ln/>
                  </pic:spPr>
                </pic:pic>
              </a:graphicData>
            </a:graphic>
          </wp:anchor>
        </w:drawing>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Figura X</w:t>
      </w:r>
      <w:r w:rsidDel="00000000" w:rsidR="00000000" w:rsidRPr="00000000">
        <w:rPr>
          <w:rFonts w:ascii="Arial" w:cs="Arial" w:eastAsia="Arial" w:hAnsi="Arial"/>
          <w:sz w:val="20"/>
          <w:szCs w:val="20"/>
          <w:rtl w:val="0"/>
        </w:rPr>
        <w:t xml:space="preserve"> – Insira a figura e o título logo abaixo, em fonte Arial 10, centralizado, espaço simples.</w:t>
      </w:r>
    </w:p>
    <w:p w:rsidR="00000000" w:rsidDel="00000000" w:rsidP="00000000" w:rsidRDefault="00000000" w:rsidRPr="00000000" w14:paraId="0000005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b w:val="1"/>
          <w:bCs w:val="1"/>
          <w:rtl w:val="0"/>
        </w:rPr>
        <w:t xml:space="preserve">CONCLUSÕES</w:t>
      </w:r>
      <w:r w:rsidDel="00000000" w:rsidR="00000000" w:rsidRPr="00000000">
        <w:rPr>
          <w:rFonts w:ascii="Arial" w:cs="Arial" w:eastAsia="Arial" w:hAnsi="Arial"/>
          <w:rtl w:val="0"/>
        </w:rPr>
        <w:t xml:space="preserve"> (Arial 12, negrito, alinhado à esquerda, deixe uma linha em branco)</w:t>
      </w:r>
    </w:p>
    <w:p w:rsidR="00000000" w:rsidDel="00000000" w:rsidP="00000000" w:rsidRDefault="00000000" w:rsidRPr="00000000" w14:paraId="0000005E">
      <w:pPr>
        <w:jc w:val="both"/>
        <w:rPr>
          <w:rFonts w:ascii="Arial" w:cs="Arial" w:eastAsia="Arial" w:hAnsi="Arial"/>
        </w:rPr>
      </w:pPr>
      <w:r w:rsidDel="00000000" w:rsidR="00000000" w:rsidRPr="00000000">
        <w:rPr>
          <w:rtl w:val="0"/>
        </w:rPr>
      </w:r>
    </w:p>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Seja breve e claro. A formatação deve ser Arial 12, com espaço simples e parágrafo justificado.</w:t>
      </w:r>
    </w:p>
    <w:p w:rsidR="00000000" w:rsidDel="00000000" w:rsidP="00000000" w:rsidRDefault="00000000" w:rsidRPr="00000000" w14:paraId="00000060">
      <w:pPr>
        <w:jc w:val="both"/>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b w:val="1"/>
          <w:bCs w:val="1"/>
          <w:rtl w:val="0"/>
        </w:rPr>
        <w:t xml:space="preserve">AGRADECIMENTOS</w:t>
      </w:r>
      <w:r w:rsidDel="00000000" w:rsidR="00000000" w:rsidRPr="00000000">
        <w:rPr>
          <w:rFonts w:ascii="Arial" w:cs="Arial" w:eastAsia="Arial" w:hAnsi="Arial"/>
          <w:rtl w:val="0"/>
        </w:rPr>
        <w:t xml:space="preserve"> (Arial 12, negrito, alinhado à esquerda, deixe uma linha em branco)</w:t>
      </w:r>
    </w:p>
    <w:p w:rsidR="00000000" w:rsidDel="00000000" w:rsidP="00000000" w:rsidRDefault="00000000" w:rsidRPr="00000000" w14:paraId="00000062">
      <w:pPr>
        <w:jc w:val="both"/>
        <w:rPr>
          <w:rFonts w:ascii="Arial" w:cs="Arial" w:eastAsia="Arial" w:hAnsi="Arial"/>
        </w:rPr>
      </w:pPr>
      <w:r w:rsidDel="00000000" w:rsidR="00000000" w:rsidRPr="00000000">
        <w:rPr>
          <w:rtl w:val="0"/>
        </w:rPr>
      </w:r>
    </w:p>
    <w:p w:rsidR="00000000" w:rsidDel="00000000" w:rsidP="00000000" w:rsidRDefault="00000000" w:rsidRPr="00000000" w14:paraId="00000063">
      <w:pPr>
        <w:jc w:val="both"/>
        <w:rPr>
          <w:rFonts w:ascii="Arial" w:cs="Arial" w:eastAsia="Arial" w:hAnsi="Arial"/>
          <w:color w:val="000000"/>
        </w:rPr>
      </w:pPr>
      <w:r w:rsidDel="00000000" w:rsidR="00000000" w:rsidRPr="00000000">
        <w:rPr>
          <w:rFonts w:ascii="Arial" w:cs="Arial" w:eastAsia="Arial" w:hAnsi="Arial"/>
          <w:color w:val="000000"/>
          <w:rtl w:val="0"/>
        </w:rPr>
        <w:t xml:space="preserve">Item obrigatório para os alunos cujo projeto foi financiado. Seja breve, claro, e especifique os órgãos responsáveis pela produção acadêmica. A formatação deve ser Arial 12, com espaço simples e parágrafo justificado.</w:t>
      </w:r>
    </w:p>
    <w:p w:rsidR="00000000" w:rsidDel="00000000" w:rsidP="00000000" w:rsidRDefault="00000000" w:rsidRPr="00000000" w14:paraId="0000006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5">
      <w:pPr>
        <w:rPr/>
      </w:pPr>
      <w:r w:rsidDel="00000000" w:rsidR="00000000" w:rsidRPr="00000000">
        <w:rPr>
          <w:rFonts w:ascii="Arial" w:cs="Arial" w:eastAsia="Arial" w:hAnsi="Arial"/>
          <w:b w:val="1"/>
          <w:bCs w:val="1"/>
          <w:color w:val="000000"/>
          <w:rtl w:val="0"/>
        </w:rPr>
        <w:t xml:space="preserve">REFERÊNCIAS</w:t>
      </w:r>
      <w:r w:rsidDel="00000000" w:rsidR="00000000" w:rsidRPr="00000000">
        <w:rPr>
          <w:rFonts w:ascii="Arial" w:cs="Arial" w:eastAsia="Arial" w:hAnsi="Arial"/>
          <w:color w:val="000000"/>
          <w:rtl w:val="0"/>
        </w:rPr>
        <w:t xml:space="preserve"> (Arial 12, negrito, alinhado à esquerda, deixe uma linha em branco)</w:t>
      </w:r>
      <w:r w:rsidDel="00000000" w:rsidR="00000000" w:rsidRPr="00000000">
        <w:rPr>
          <w:rtl w:val="0"/>
        </w:rPr>
      </w:r>
    </w:p>
    <w:p w:rsidR="00000000" w:rsidDel="00000000" w:rsidP="00000000" w:rsidRDefault="00000000" w:rsidRPr="00000000" w14:paraId="00000066">
      <w:pPr>
        <w:rPr>
          <w:rFonts w:ascii="Arial" w:cs="Arial" w:eastAsia="Arial" w:hAnsi="Arial"/>
          <w:color w:val="000000"/>
        </w:rPr>
      </w:pPr>
      <w:r w:rsidDel="00000000" w:rsidR="00000000" w:rsidRPr="00000000">
        <w:rPr>
          <w:rtl w:val="0"/>
        </w:rPr>
      </w:r>
    </w:p>
    <w:p w:rsidR="00000000" w:rsidDel="00000000" w:rsidP="00000000" w:rsidRDefault="00000000" w:rsidRPr="00000000" w14:paraId="00000067">
      <w:pPr>
        <w:tabs>
          <w:tab w:val="left" w:leader="none" w:pos="1643"/>
        </w:tabs>
        <w:spacing w:before="1" w:line="278.00000000000006" w:lineRule="auto"/>
        <w:ind w:right="108"/>
        <w:rPr/>
      </w:pPr>
      <w:r w:rsidDel="00000000" w:rsidR="00000000" w:rsidRPr="00000000">
        <w:rPr>
          <w:rFonts w:ascii="Arial" w:cs="Arial" w:eastAsia="Arial" w:hAnsi="Arial"/>
          <w:color w:val="000000"/>
          <w:rtl w:val="0"/>
        </w:rPr>
        <w:t xml:space="preserve">A palavra “Referências” deve ser escrita em fonte Arial 12, negrito, alinhada à esquerda. Deixe uma linha em branco antes de inserir a primeira referência. Para disposição das obras, adotar o </w:t>
      </w:r>
      <w:r w:rsidDel="00000000" w:rsidR="00000000" w:rsidRPr="00000000">
        <w:rPr>
          <w:rFonts w:ascii="Arial" w:cs="Arial" w:eastAsia="Arial" w:hAnsi="Arial"/>
          <w:b w:val="1"/>
          <w:bCs w:val="1"/>
          <w:color w:val="000000"/>
          <w:rtl w:val="0"/>
        </w:rPr>
        <w:t xml:space="preserve">entrelinhamento simples (1,0 cm). </w:t>
      </w:r>
      <w:r w:rsidDel="00000000" w:rsidR="00000000" w:rsidRPr="00000000">
        <w:rPr>
          <w:rFonts w:ascii="Arial" w:cs="Arial" w:eastAsia="Arial" w:hAnsi="Arial"/>
          <w:color w:val="000000"/>
          <w:rtl w:val="0"/>
        </w:rPr>
        <w:t xml:space="preserve">Entre uma referência e outra, deixar uma linha em branco. Os sobrenomes dos autores, em maiúsculo, deverão ser dispostos em ordem alfabética. Caso haja mais de uma obra do mesmo autor, estas deverão ser dispostas por ordem alfabética dos títulos. É necessário, também, o emprego abreviado dos nomes de autores (Ex. RODRIGUES, J.A.). Todos os autores/obras citados/mencionados no corpo do resumo deverão constar nas referências, cujo limite máximo permitido é de seis obras.</w:t>
      </w:r>
      <w:r w:rsidDel="00000000" w:rsidR="00000000" w:rsidRPr="00000000">
        <w:rPr>
          <w:rFonts w:ascii="Arial" w:cs="Arial" w:eastAsia="Arial" w:hAnsi="Arial"/>
          <w:color w:val="366091"/>
          <w:rtl w:val="0"/>
        </w:rPr>
        <w:t xml:space="preserve"> </w:t>
      </w:r>
      <w:r w:rsidDel="00000000" w:rsidR="00000000" w:rsidRPr="00000000">
        <w:rPr>
          <w:rFonts w:ascii="Arial" w:cs="Arial" w:eastAsia="Arial" w:hAnsi="Arial"/>
          <w:color w:val="000000"/>
          <w:rtl w:val="0"/>
        </w:rPr>
        <w:t xml:space="preserve">Abaixo, seguem alguns exemplos. Para outros tipos de referência, siga as normas da ABNT – </w:t>
      </w:r>
      <w:hyperlink r:id="rId9">
        <w:r w:rsidDel="00000000" w:rsidR="00000000" w:rsidRPr="00000000">
          <w:rPr>
            <w:rFonts w:ascii="Arial" w:cs="Arial" w:eastAsia="Arial" w:hAnsi="Arial"/>
            <w:color w:val="0000ff"/>
            <w:u w:val="single"/>
            <w:rtl w:val="0"/>
          </w:rPr>
          <w:t xml:space="preserve">NBR 6023/2018</w:t>
        </w:r>
      </w:hyperlink>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Atenção, alunos: além deste modelo descritivo, leiam, também, as </w:t>
      </w:r>
      <w:hyperlink r:id="rId10">
        <w:r w:rsidDel="00000000" w:rsidR="00000000" w:rsidRPr="00000000">
          <w:rPr>
            <w:rFonts w:ascii="Arial" w:cs="Arial" w:eastAsia="Arial" w:hAnsi="Arial"/>
            <w:color w:val="0000ff"/>
            <w:u w:val="single"/>
            <w:rtl w:val="0"/>
          </w:rPr>
          <w:t xml:space="preserve">normas gerais</w:t>
        </w:r>
      </w:hyperlink>
      <w:r w:rsidDel="00000000" w:rsidR="00000000" w:rsidRPr="00000000">
        <w:rPr>
          <w:rFonts w:ascii="Arial" w:cs="Arial" w:eastAsia="Arial" w:hAnsi="Arial"/>
          <w:color w:val="ff0000"/>
          <w:rtl w:val="0"/>
        </w:rPr>
        <w:t xml:space="preserve"> do evento. (As referências deverão estar alinhadas à esquerda).</w:t>
      </w:r>
      <w:r w:rsidDel="00000000" w:rsidR="00000000" w:rsidRPr="00000000">
        <w:rPr>
          <w:rtl w:val="0"/>
        </w:rPr>
      </w:r>
    </w:p>
    <w:p w:rsidR="00000000" w:rsidDel="00000000" w:rsidP="00000000" w:rsidRDefault="00000000" w:rsidRPr="00000000" w14:paraId="00000068">
      <w:pPr>
        <w:rPr>
          <w:sz w:val="26"/>
          <w:szCs w:val="26"/>
        </w:rPr>
      </w:pPr>
      <w:r w:rsidDel="00000000" w:rsidR="00000000" w:rsidRPr="00000000">
        <w:rPr>
          <w:rtl w:val="0"/>
        </w:rPr>
      </w:r>
    </w:p>
    <w:p w:rsidR="00000000" w:rsidDel="00000000" w:rsidP="00000000" w:rsidRDefault="00000000" w:rsidRPr="00000000" w14:paraId="00000069">
      <w:pPr>
        <w:tabs>
          <w:tab w:val="left" w:leader="none" w:pos="810"/>
        </w:tabs>
        <w:rPr/>
      </w:pPr>
      <w:r w:rsidDel="00000000" w:rsidR="00000000" w:rsidRPr="00000000">
        <w:rPr>
          <w:rFonts w:ascii="Arial" w:cs="Arial" w:eastAsia="Arial" w:hAnsi="Arial"/>
          <w:b w:val="1"/>
          <w:bCs w:val="1"/>
          <w:rtl w:val="0"/>
        </w:rPr>
        <w:t xml:space="preserve">Livro</w:t>
      </w:r>
      <w:r w:rsidDel="00000000" w:rsidR="00000000" w:rsidRPr="00000000">
        <w:rPr>
          <w:rtl w:val="0"/>
        </w:rPr>
      </w:r>
    </w:p>
    <w:p w:rsidR="00000000" w:rsidDel="00000000" w:rsidP="00000000" w:rsidRDefault="00000000" w:rsidRPr="00000000" w14:paraId="0000006A">
      <w:pPr>
        <w:tabs>
          <w:tab w:val="left" w:leader="none" w:pos="810"/>
        </w:tabs>
        <w:rPr>
          <w:rFonts w:ascii="Arial" w:cs="Arial" w:eastAsia="Arial" w:hAnsi="Arial"/>
          <w:b w:val="1"/>
          <w:bCs w:val="1"/>
        </w:rPr>
      </w:pPr>
      <w:r w:rsidDel="00000000" w:rsidR="00000000" w:rsidRPr="00000000">
        <w:rPr>
          <w:rtl w:val="0"/>
        </w:rPr>
      </w:r>
    </w:p>
    <w:p w:rsidR="00000000" w:rsidDel="00000000" w:rsidP="00000000" w:rsidRDefault="00000000" w:rsidRPr="00000000" w14:paraId="0000006B">
      <w:pPr>
        <w:rPr/>
      </w:pPr>
      <w:r w:rsidDel="00000000" w:rsidR="00000000" w:rsidRPr="00000000">
        <w:rPr>
          <w:rFonts w:ascii="Arial" w:cs="Arial" w:eastAsia="Arial" w:hAnsi="Arial"/>
          <w:color w:val="000000"/>
          <w:rtl w:val="0"/>
        </w:rPr>
        <w:t xml:space="preserve">BEZERRA JUNIOR, B. D. </w:t>
      </w:r>
      <w:r w:rsidDel="00000000" w:rsidR="00000000" w:rsidRPr="00000000">
        <w:rPr>
          <w:rFonts w:ascii="Arial" w:cs="Arial" w:eastAsia="Arial" w:hAnsi="Arial"/>
          <w:b w:val="1"/>
          <w:bCs w:val="1"/>
          <w:color w:val="000000"/>
          <w:rtl w:val="0"/>
        </w:rPr>
        <w:t xml:space="preserve">Pesquisa educacional baseada em arte</w:t>
      </w:r>
      <w:r w:rsidDel="00000000" w:rsidR="00000000" w:rsidRPr="00000000">
        <w:rPr>
          <w:rFonts w:ascii="Arial" w:cs="Arial" w:eastAsia="Arial" w:hAnsi="Arial"/>
          <w:color w:val="000000"/>
          <w:rtl w:val="0"/>
        </w:rPr>
        <w:t xml:space="preserve">: artografia. Santa Maria: Editora da UFSM, 2013. </w:t>
      </w:r>
      <w:r w:rsidDel="00000000" w:rsidR="00000000" w:rsidRPr="00000000">
        <w:rPr>
          <w:rtl w:val="0"/>
        </w:rPr>
      </w:r>
    </w:p>
    <w:p w:rsidR="00000000" w:rsidDel="00000000" w:rsidP="00000000" w:rsidRDefault="00000000" w:rsidRPr="00000000" w14:paraId="0000006C">
      <w:pPr>
        <w:rPr>
          <w:rFonts w:ascii="Arial" w:cs="Arial" w:eastAsia="Arial" w:hAnsi="Arial"/>
          <w:color w:val="000000"/>
        </w:rPr>
      </w:pPr>
      <w:r w:rsidDel="00000000" w:rsidR="00000000" w:rsidRPr="00000000">
        <w:rPr>
          <w:rtl w:val="0"/>
        </w:rPr>
      </w:r>
    </w:p>
    <w:p w:rsidR="00000000" w:rsidDel="00000000" w:rsidP="00000000" w:rsidRDefault="00000000" w:rsidRPr="00000000" w14:paraId="0000006D">
      <w:pPr>
        <w:rPr/>
      </w:pPr>
      <w:r w:rsidDel="00000000" w:rsidR="00000000" w:rsidRPr="00000000">
        <w:rPr>
          <w:rFonts w:ascii="Arial" w:cs="Arial" w:eastAsia="Arial" w:hAnsi="Arial"/>
          <w:color w:val="000000"/>
          <w:rtl w:val="0"/>
        </w:rPr>
        <w:t xml:space="preserve">BIRMAN, J. </w:t>
      </w:r>
      <w:r w:rsidDel="00000000" w:rsidR="00000000" w:rsidRPr="00000000">
        <w:rPr>
          <w:rFonts w:ascii="Arial" w:cs="Arial" w:eastAsia="Arial" w:hAnsi="Arial"/>
          <w:b w:val="1"/>
          <w:bCs w:val="1"/>
          <w:color w:val="000000"/>
          <w:rtl w:val="0"/>
        </w:rPr>
        <w:t xml:space="preserve">Cartografias do avesso</w:t>
      </w:r>
      <w:r w:rsidDel="00000000" w:rsidR="00000000" w:rsidRPr="00000000">
        <w:rPr>
          <w:rFonts w:ascii="Arial" w:cs="Arial" w:eastAsia="Arial" w:hAnsi="Arial"/>
          <w:color w:val="000000"/>
          <w:rtl w:val="0"/>
        </w:rPr>
        <w:t xml:space="preserve">: escrita, ficção e estéticas de subjetivação. Rio de Janeiro: Civilização Brasileira, 2019. </w:t>
      </w:r>
      <w:r w:rsidDel="00000000" w:rsidR="00000000" w:rsidRPr="00000000">
        <w:rPr>
          <w:rtl w:val="0"/>
        </w:rPr>
      </w:r>
    </w:p>
    <w:p w:rsidR="00000000" w:rsidDel="00000000" w:rsidP="00000000" w:rsidRDefault="00000000" w:rsidRPr="00000000" w14:paraId="0000006E">
      <w:pPr>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rPr/>
      </w:pPr>
      <w:r w:rsidDel="00000000" w:rsidR="00000000" w:rsidRPr="00000000">
        <w:rPr>
          <w:rFonts w:ascii="Arial" w:cs="Arial" w:eastAsia="Arial" w:hAnsi="Arial"/>
          <w:color w:val="000000"/>
          <w:rtl w:val="0"/>
        </w:rPr>
        <w:t xml:space="preserve">BIRMAN, J. </w:t>
      </w:r>
      <w:r w:rsidDel="00000000" w:rsidR="00000000" w:rsidRPr="00000000">
        <w:rPr>
          <w:rFonts w:ascii="Arial" w:cs="Arial" w:eastAsia="Arial" w:hAnsi="Arial"/>
          <w:b w:val="1"/>
          <w:bCs w:val="1"/>
          <w:color w:val="000000"/>
          <w:rtl w:val="0"/>
        </w:rPr>
        <w:t xml:space="preserve">O sujeito na contemporaneidade</w:t>
      </w:r>
      <w:r w:rsidDel="00000000" w:rsidR="00000000" w:rsidRPr="00000000">
        <w:rPr>
          <w:rFonts w:ascii="Arial" w:cs="Arial" w:eastAsia="Arial" w:hAnsi="Arial"/>
          <w:color w:val="000000"/>
          <w:rtl w:val="0"/>
        </w:rPr>
        <w:t xml:space="preserve">: espaço, dor e desalento na atualidade. 4. ed. Rio de Janeiro: Civilização Brasileira, 2021. </w:t>
      </w:r>
      <w:r w:rsidDel="00000000" w:rsidR="00000000" w:rsidRPr="00000000">
        <w:rPr>
          <w:rtl w:val="0"/>
        </w:rPr>
      </w:r>
    </w:p>
    <w:p w:rsidR="00000000" w:rsidDel="00000000" w:rsidP="00000000" w:rsidRDefault="00000000" w:rsidRPr="00000000" w14:paraId="00000070">
      <w:pPr>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rPr/>
      </w:pPr>
      <w:r w:rsidDel="00000000" w:rsidR="00000000" w:rsidRPr="00000000">
        <w:rPr>
          <w:rFonts w:ascii="Arial" w:cs="Arial" w:eastAsia="Arial" w:hAnsi="Arial"/>
          <w:color w:val="000000"/>
          <w:rtl w:val="0"/>
        </w:rPr>
        <w:t xml:space="preserve">VILLAÇA, N. </w:t>
      </w:r>
      <w:r w:rsidDel="00000000" w:rsidR="00000000" w:rsidRPr="00000000">
        <w:rPr>
          <w:rFonts w:ascii="Arial" w:cs="Arial" w:eastAsia="Arial" w:hAnsi="Arial"/>
          <w:b w:val="1"/>
          <w:bCs w:val="1"/>
          <w:color w:val="000000"/>
          <w:rtl w:val="0"/>
        </w:rPr>
        <w:t xml:space="preserve">A edição do corpo</w:t>
      </w:r>
      <w:r w:rsidDel="00000000" w:rsidR="00000000" w:rsidRPr="00000000">
        <w:rPr>
          <w:rFonts w:ascii="Arial" w:cs="Arial" w:eastAsia="Arial" w:hAnsi="Arial"/>
          <w:color w:val="000000"/>
          <w:rtl w:val="0"/>
        </w:rPr>
        <w:t xml:space="preserve">: tecnociências, artes e moda. 2. ed. São Paulo: Estação das Letras e Cores, 2016. </w:t>
      </w:r>
      <w:r w:rsidDel="00000000" w:rsidR="00000000" w:rsidRPr="00000000">
        <w:rPr>
          <w:rtl w:val="0"/>
        </w:rPr>
      </w:r>
    </w:p>
    <w:p w:rsidR="00000000" w:rsidDel="00000000" w:rsidP="00000000" w:rsidRDefault="00000000" w:rsidRPr="00000000" w14:paraId="00000072">
      <w:pPr>
        <w:rPr>
          <w:rFonts w:ascii="Arial" w:cs="Arial" w:eastAsia="Arial" w:hAnsi="Arial"/>
          <w:color w:val="000000"/>
        </w:rPr>
      </w:pPr>
      <w:r w:rsidDel="00000000" w:rsidR="00000000" w:rsidRPr="00000000">
        <w:rPr>
          <w:rtl w:val="0"/>
        </w:rPr>
      </w:r>
    </w:p>
    <w:p w:rsidR="00000000" w:rsidDel="00000000" w:rsidP="00000000" w:rsidRDefault="00000000" w:rsidRPr="00000000" w14:paraId="00000073">
      <w:pPr>
        <w:rPr/>
      </w:pPr>
      <w:r w:rsidDel="00000000" w:rsidR="00000000" w:rsidRPr="00000000">
        <w:rPr>
          <w:rFonts w:ascii="Arial" w:cs="Arial" w:eastAsia="Arial" w:hAnsi="Arial"/>
          <w:color w:val="000000"/>
          <w:rtl w:val="0"/>
        </w:rPr>
        <w:t xml:space="preserve">GUISARDI, C. M. A. de A.; CHAGAS, L. A.; PEREIRA, A. B. (org.). </w:t>
      </w:r>
      <w:r w:rsidDel="00000000" w:rsidR="00000000" w:rsidRPr="00000000">
        <w:rPr>
          <w:rFonts w:ascii="Arial" w:cs="Arial" w:eastAsia="Arial" w:hAnsi="Arial"/>
          <w:b w:val="1"/>
          <w:bCs w:val="1"/>
          <w:color w:val="000000"/>
          <w:rtl w:val="0"/>
        </w:rPr>
        <w:t xml:space="preserve">Os discursos de um Brasil efervescente em tempos de pandemia</w:t>
      </w:r>
      <w:r w:rsidDel="00000000" w:rsidR="00000000" w:rsidRPr="00000000">
        <w:rPr>
          <w:rFonts w:ascii="Arial" w:cs="Arial" w:eastAsia="Arial" w:hAnsi="Arial"/>
          <w:color w:val="000000"/>
          <w:rtl w:val="0"/>
        </w:rPr>
        <w:t xml:space="preserve">: 2020. Londrina: Syntagma Editores, 2020. </w:t>
      </w:r>
      <w:r w:rsidDel="00000000" w:rsidR="00000000" w:rsidRPr="00000000">
        <w:rPr>
          <w:rFonts w:ascii="Arial" w:cs="Arial" w:eastAsia="Arial" w:hAnsi="Arial"/>
          <w:i w:val="1"/>
          <w:iCs w:val="1"/>
          <w:color w:val="000000"/>
          <w:rtl w:val="0"/>
        </w:rPr>
        <w:t xml:space="preserve">E-book. </w:t>
      </w:r>
      <w:r w:rsidDel="00000000" w:rsidR="00000000" w:rsidRPr="00000000">
        <w:rPr>
          <w:rFonts w:ascii="Arial" w:cs="Arial" w:eastAsia="Arial" w:hAnsi="Arial"/>
          <w:color w:val="000000"/>
          <w:rtl w:val="0"/>
        </w:rPr>
        <w:t xml:space="preserve">Disponível em: https://syntagmaeditores.com.br/livraria/os-discursos-de-um-brasil-efervescente. Acesso em: 1 jul. 2025.</w:t>
      </w:r>
      <w:r w:rsidDel="00000000" w:rsidR="00000000" w:rsidRPr="00000000">
        <w:rPr>
          <w:rtl w:val="0"/>
        </w:rPr>
      </w:r>
    </w:p>
    <w:p w:rsidR="00000000" w:rsidDel="00000000" w:rsidP="00000000" w:rsidRDefault="00000000" w:rsidRPr="00000000" w14:paraId="00000074">
      <w:pPr>
        <w:rPr>
          <w:rFonts w:ascii="Arial" w:cs="Arial" w:eastAsia="Arial" w:hAnsi="Arial"/>
          <w:color w:val="000000"/>
        </w:rPr>
      </w:pPr>
      <w:r w:rsidDel="00000000" w:rsidR="00000000" w:rsidRPr="00000000">
        <w:rPr>
          <w:rtl w:val="0"/>
        </w:rPr>
      </w:r>
    </w:p>
    <w:p w:rsidR="00000000" w:rsidDel="00000000" w:rsidP="00000000" w:rsidRDefault="00000000" w:rsidRPr="00000000" w14:paraId="00000075">
      <w:pPr>
        <w:rPr>
          <w:rFonts w:ascii="Arial" w:cs="Arial" w:eastAsia="Arial" w:hAnsi="Arial"/>
          <w:color w:val="000000"/>
        </w:rPr>
      </w:pPr>
      <w:r w:rsidDel="00000000" w:rsidR="00000000" w:rsidRPr="00000000">
        <w:rPr>
          <w:rtl w:val="0"/>
        </w:rPr>
      </w:r>
    </w:p>
    <w:p w:rsidR="00000000" w:rsidDel="00000000" w:rsidP="00000000" w:rsidRDefault="00000000" w:rsidRPr="00000000" w14:paraId="00000076">
      <w:pPr>
        <w:rPr/>
      </w:pPr>
      <w:r w:rsidDel="00000000" w:rsidR="00000000" w:rsidRPr="00000000">
        <w:rPr>
          <w:rFonts w:ascii="Arial" w:cs="Arial" w:eastAsia="Arial" w:hAnsi="Arial"/>
          <w:b w:val="1"/>
          <w:bCs w:val="1"/>
          <w:color w:val="000000"/>
          <w:rtl w:val="0"/>
        </w:rPr>
        <w:t xml:space="preserve">Capítulo de livro</w:t>
      </w:r>
      <w:r w:rsidDel="00000000" w:rsidR="00000000" w:rsidRPr="00000000">
        <w:rPr>
          <w:rtl w:val="0"/>
        </w:rPr>
      </w:r>
    </w:p>
    <w:p w:rsidR="00000000" w:rsidDel="00000000" w:rsidP="00000000" w:rsidRDefault="00000000" w:rsidRPr="00000000" w14:paraId="00000077">
      <w:pP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78">
      <w:pPr>
        <w:rPr/>
      </w:pPr>
      <w:r w:rsidDel="00000000" w:rsidR="00000000" w:rsidRPr="00000000">
        <w:rPr>
          <w:rFonts w:ascii="Arial" w:cs="Arial" w:eastAsia="Arial" w:hAnsi="Arial"/>
          <w:color w:val="000000"/>
          <w:rtl w:val="0"/>
        </w:rPr>
        <w:t xml:space="preserve">DIDI-HUBERMAN, G. Imagem-fato ou imagem-fetiche. </w:t>
      </w:r>
      <w:r w:rsidDel="00000000" w:rsidR="00000000" w:rsidRPr="00000000">
        <w:rPr>
          <w:rFonts w:ascii="Arial" w:cs="Arial" w:eastAsia="Arial" w:hAnsi="Arial"/>
          <w:i w:val="1"/>
          <w:iCs w:val="1"/>
          <w:color w:val="000000"/>
          <w:rtl w:val="0"/>
        </w:rPr>
        <w:t xml:space="preserve">In</w:t>
      </w:r>
      <w:r w:rsidDel="00000000" w:rsidR="00000000" w:rsidRPr="00000000">
        <w:rPr>
          <w:rFonts w:ascii="Arial" w:cs="Arial" w:eastAsia="Arial" w:hAnsi="Arial"/>
          <w:color w:val="000000"/>
          <w:rtl w:val="0"/>
        </w:rPr>
        <w:t xml:space="preserve">: DIDI-HUBERMAN, G. </w:t>
      </w:r>
      <w:r w:rsidDel="00000000" w:rsidR="00000000" w:rsidRPr="00000000">
        <w:rPr>
          <w:rFonts w:ascii="Arial" w:cs="Arial" w:eastAsia="Arial" w:hAnsi="Arial"/>
          <w:b w:val="1"/>
          <w:bCs w:val="1"/>
          <w:color w:val="000000"/>
          <w:rtl w:val="0"/>
        </w:rPr>
        <w:t xml:space="preserve">Imagens apesar de tudo. </w:t>
      </w:r>
      <w:r w:rsidDel="00000000" w:rsidR="00000000" w:rsidRPr="00000000">
        <w:rPr>
          <w:rFonts w:ascii="Arial" w:cs="Arial" w:eastAsia="Arial" w:hAnsi="Arial"/>
          <w:color w:val="000000"/>
          <w:rtl w:val="0"/>
        </w:rPr>
        <w:t xml:space="preserve">São Paulo: Editora 34, 2020. p. 79-129. </w:t>
      </w:r>
      <w:r w:rsidDel="00000000" w:rsidR="00000000" w:rsidRPr="00000000">
        <w:rPr>
          <w:rtl w:val="0"/>
        </w:rPr>
      </w:r>
    </w:p>
    <w:p w:rsidR="00000000" w:rsidDel="00000000" w:rsidP="00000000" w:rsidRDefault="00000000" w:rsidRPr="00000000" w14:paraId="00000079">
      <w:pPr>
        <w:rPr>
          <w:rFonts w:ascii="Arial" w:cs="Arial" w:eastAsia="Arial" w:hAnsi="Arial"/>
          <w:color w:val="000000"/>
        </w:rPr>
      </w:pPr>
      <w:r w:rsidDel="00000000" w:rsidR="00000000" w:rsidRPr="00000000">
        <w:rPr>
          <w:rtl w:val="0"/>
        </w:rPr>
      </w:r>
    </w:p>
    <w:p w:rsidR="00000000" w:rsidDel="00000000" w:rsidP="00000000" w:rsidRDefault="00000000" w:rsidRPr="00000000" w14:paraId="0000007A">
      <w:pPr>
        <w:rPr/>
      </w:pPr>
      <w:r w:rsidDel="00000000" w:rsidR="00000000" w:rsidRPr="00000000">
        <w:rPr>
          <w:rFonts w:ascii="Arial" w:cs="Arial" w:eastAsia="Arial" w:hAnsi="Arial"/>
          <w:color w:val="000000"/>
          <w:rtl w:val="0"/>
        </w:rPr>
        <w:t xml:space="preserve">EAGLETON, T. A ideologia e suas vicissitudes no marxismo ocidental. </w:t>
      </w:r>
      <w:r w:rsidDel="00000000" w:rsidR="00000000" w:rsidRPr="00000000">
        <w:rPr>
          <w:rFonts w:ascii="Arial" w:cs="Arial" w:eastAsia="Arial" w:hAnsi="Arial"/>
          <w:i w:val="1"/>
          <w:iCs w:val="1"/>
          <w:color w:val="000000"/>
          <w:rtl w:val="0"/>
        </w:rPr>
        <w:t xml:space="preserve">In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202124"/>
          <w:highlight w:val="white"/>
          <w:rtl w:val="0"/>
        </w:rPr>
        <w:t xml:space="preserve">Žižek, </w:t>
      </w:r>
      <w:r w:rsidDel="00000000" w:rsidR="00000000" w:rsidRPr="00000000">
        <w:rPr>
          <w:rFonts w:ascii="Arial" w:cs="Arial" w:eastAsia="Arial" w:hAnsi="Arial"/>
          <w:color w:val="000000"/>
          <w:rtl w:val="0"/>
        </w:rPr>
        <w:t xml:space="preserve">S. (org.). </w:t>
      </w:r>
      <w:r w:rsidDel="00000000" w:rsidR="00000000" w:rsidRPr="00000000">
        <w:rPr>
          <w:rFonts w:ascii="Arial" w:cs="Arial" w:eastAsia="Arial" w:hAnsi="Arial"/>
          <w:b w:val="1"/>
          <w:bCs w:val="1"/>
          <w:color w:val="000000"/>
          <w:rtl w:val="0"/>
        </w:rPr>
        <w:t xml:space="preserve">Um mapa da ideologia. </w:t>
      </w:r>
      <w:r w:rsidDel="00000000" w:rsidR="00000000" w:rsidRPr="00000000">
        <w:rPr>
          <w:rFonts w:ascii="Arial" w:cs="Arial" w:eastAsia="Arial" w:hAnsi="Arial"/>
          <w:color w:val="000000"/>
          <w:rtl w:val="0"/>
        </w:rPr>
        <w:t xml:space="preserve">Rio de Janeiro: Contraponto, 1996. p. 179-226. </w:t>
      </w:r>
      <w:r w:rsidDel="00000000" w:rsidR="00000000" w:rsidRPr="00000000">
        <w:rPr>
          <w:rtl w:val="0"/>
        </w:rPr>
      </w:r>
    </w:p>
    <w:p w:rsidR="00000000" w:rsidDel="00000000" w:rsidP="00000000" w:rsidRDefault="00000000" w:rsidRPr="00000000" w14:paraId="0000007B">
      <w:pPr>
        <w:rPr>
          <w:rFonts w:ascii="Arial" w:cs="Arial" w:eastAsia="Arial" w:hAnsi="Arial"/>
          <w:color w:val="000000"/>
        </w:rPr>
      </w:pPr>
      <w:r w:rsidDel="00000000" w:rsidR="00000000" w:rsidRPr="00000000">
        <w:rPr>
          <w:rtl w:val="0"/>
        </w:rPr>
      </w:r>
    </w:p>
    <w:p w:rsidR="00000000" w:rsidDel="00000000" w:rsidP="00000000" w:rsidRDefault="00000000" w:rsidRPr="00000000" w14:paraId="0000007C">
      <w:pPr>
        <w:rPr/>
      </w:pPr>
      <w:r w:rsidDel="00000000" w:rsidR="00000000" w:rsidRPr="00000000">
        <w:rPr>
          <w:rFonts w:ascii="Arial" w:cs="Arial" w:eastAsia="Arial" w:hAnsi="Arial"/>
          <w:color w:val="000000"/>
          <w:rtl w:val="0"/>
        </w:rPr>
        <w:t xml:space="preserve">MITTMANN, S.; CORTES, G. R. O. Mulheres de barro, de memórias, de saberes e de fazeres. </w:t>
      </w:r>
      <w:r w:rsidDel="00000000" w:rsidR="00000000" w:rsidRPr="00000000">
        <w:rPr>
          <w:rFonts w:ascii="Arial" w:cs="Arial" w:eastAsia="Arial" w:hAnsi="Arial"/>
          <w:i w:val="1"/>
          <w:iCs w:val="1"/>
          <w:color w:val="000000"/>
          <w:rtl w:val="0"/>
        </w:rPr>
        <w:t xml:space="preserve">In</w:t>
      </w:r>
      <w:r w:rsidDel="00000000" w:rsidR="00000000" w:rsidRPr="00000000">
        <w:rPr>
          <w:rFonts w:ascii="Arial" w:cs="Arial" w:eastAsia="Arial" w:hAnsi="Arial"/>
          <w:color w:val="000000"/>
          <w:rtl w:val="0"/>
        </w:rPr>
        <w:t xml:space="preserve">: FLORES, G. B. </w:t>
      </w:r>
      <w:r w:rsidDel="00000000" w:rsidR="00000000" w:rsidRPr="00000000">
        <w:rPr>
          <w:rFonts w:ascii="Arial" w:cs="Arial" w:eastAsia="Arial" w:hAnsi="Arial"/>
          <w:i w:val="1"/>
          <w:iCs w:val="1"/>
          <w:color w:val="000000"/>
          <w:rtl w:val="0"/>
        </w:rPr>
        <w:t xml:space="preserve">et al. </w:t>
      </w:r>
      <w:r w:rsidDel="00000000" w:rsidR="00000000" w:rsidRPr="00000000">
        <w:rPr>
          <w:rFonts w:ascii="Arial" w:cs="Arial" w:eastAsia="Arial" w:hAnsi="Arial"/>
          <w:color w:val="000000"/>
          <w:rtl w:val="0"/>
        </w:rPr>
        <w:t xml:space="preserve">(org.). </w:t>
      </w:r>
      <w:r w:rsidDel="00000000" w:rsidR="00000000" w:rsidRPr="00000000">
        <w:rPr>
          <w:rFonts w:ascii="Arial" w:cs="Arial" w:eastAsia="Arial" w:hAnsi="Arial"/>
          <w:b w:val="1"/>
          <w:bCs w:val="1"/>
          <w:color w:val="000000"/>
          <w:rtl w:val="0"/>
        </w:rPr>
        <w:t xml:space="preserve">Análise de discurso em rede</w:t>
      </w:r>
      <w:r w:rsidDel="00000000" w:rsidR="00000000" w:rsidRPr="00000000">
        <w:rPr>
          <w:rFonts w:ascii="Arial" w:cs="Arial" w:eastAsia="Arial" w:hAnsi="Arial"/>
          <w:color w:val="000000"/>
          <w:rtl w:val="0"/>
        </w:rPr>
        <w:t xml:space="preserve">: cultura e mídia. Campinas: Pontes, 2021. v. 5. p. 291-306. </w:t>
      </w:r>
      <w:r w:rsidDel="00000000" w:rsidR="00000000" w:rsidRPr="00000000">
        <w:rPr>
          <w:rtl w:val="0"/>
        </w:rPr>
      </w:r>
    </w:p>
    <w:p w:rsidR="00000000" w:rsidDel="00000000" w:rsidP="00000000" w:rsidRDefault="00000000" w:rsidRPr="00000000" w14:paraId="0000007D">
      <w:pPr>
        <w:rPr>
          <w:rFonts w:ascii="Arial" w:cs="Arial" w:eastAsia="Arial" w:hAnsi="Arial"/>
          <w:color w:val="000000"/>
        </w:rPr>
      </w:pPr>
      <w:r w:rsidDel="00000000" w:rsidR="00000000" w:rsidRPr="00000000">
        <w:rPr>
          <w:rtl w:val="0"/>
        </w:rPr>
      </w:r>
    </w:p>
    <w:p w:rsidR="00000000" w:rsidDel="00000000" w:rsidP="00000000" w:rsidRDefault="00000000" w:rsidRPr="00000000" w14:paraId="0000007E">
      <w:pPr>
        <w:rPr/>
      </w:pPr>
      <w:r w:rsidDel="00000000" w:rsidR="00000000" w:rsidRPr="00000000">
        <w:rPr>
          <w:rFonts w:ascii="Arial" w:cs="Arial" w:eastAsia="Arial" w:hAnsi="Arial"/>
          <w:color w:val="000000"/>
          <w:rtl w:val="0"/>
        </w:rPr>
        <w:t xml:space="preserve">VERNET, M. Cinema e narração. </w:t>
      </w:r>
      <w:r w:rsidDel="00000000" w:rsidR="00000000" w:rsidRPr="00000000">
        <w:rPr>
          <w:rFonts w:ascii="Arial" w:cs="Arial" w:eastAsia="Arial" w:hAnsi="Arial"/>
          <w:i w:val="1"/>
          <w:iCs w:val="1"/>
          <w:color w:val="000000"/>
          <w:rtl w:val="0"/>
        </w:rPr>
        <w:t xml:space="preserve">In</w:t>
      </w:r>
      <w:r w:rsidDel="00000000" w:rsidR="00000000" w:rsidRPr="00000000">
        <w:rPr>
          <w:rFonts w:ascii="Arial" w:cs="Arial" w:eastAsia="Arial" w:hAnsi="Arial"/>
          <w:color w:val="000000"/>
          <w:rtl w:val="0"/>
        </w:rPr>
        <w:t xml:space="preserve">: AUMONT, J. </w:t>
      </w:r>
      <w:r w:rsidDel="00000000" w:rsidR="00000000" w:rsidRPr="00000000">
        <w:rPr>
          <w:rFonts w:ascii="Arial" w:cs="Arial" w:eastAsia="Arial" w:hAnsi="Arial"/>
          <w:i w:val="1"/>
          <w:iCs w:val="1"/>
          <w:color w:val="000000"/>
          <w:rtl w:val="0"/>
        </w:rPr>
        <w:t xml:space="preserve">et al.</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A estética do filme.</w:t>
      </w:r>
      <w:r w:rsidDel="00000000" w:rsidR="00000000" w:rsidRPr="00000000">
        <w:rPr>
          <w:rFonts w:ascii="Arial" w:cs="Arial" w:eastAsia="Arial" w:hAnsi="Arial"/>
          <w:color w:val="000000"/>
          <w:rtl w:val="0"/>
        </w:rPr>
        <w:t xml:space="preserve"> 9. ed. Campinas: Papirus, 2012. p. 89-155.</w:t>
      </w:r>
      <w:r w:rsidDel="00000000" w:rsidR="00000000" w:rsidRPr="00000000">
        <w:rPr>
          <w:rtl w:val="0"/>
        </w:rPr>
      </w:r>
    </w:p>
    <w:p w:rsidR="00000000" w:rsidDel="00000000" w:rsidP="00000000" w:rsidRDefault="00000000" w:rsidRPr="00000000" w14:paraId="0000007F">
      <w:pPr>
        <w:rPr>
          <w:rFonts w:ascii="Arial" w:cs="Arial" w:eastAsia="Arial" w:hAnsi="Arial"/>
          <w:color w:val="000000"/>
        </w:rPr>
      </w:pPr>
      <w:r w:rsidDel="00000000" w:rsidR="00000000" w:rsidRPr="00000000">
        <w:rPr>
          <w:rtl w:val="0"/>
        </w:rPr>
      </w:r>
    </w:p>
    <w:p w:rsidR="00000000" w:rsidDel="00000000" w:rsidP="00000000" w:rsidRDefault="00000000" w:rsidRPr="00000000" w14:paraId="00000080">
      <w:pPr>
        <w:rPr/>
      </w:pPr>
      <w:r w:rsidDel="00000000" w:rsidR="00000000" w:rsidRPr="00000000">
        <w:rPr>
          <w:rFonts w:ascii="Arial" w:cs="Arial" w:eastAsia="Arial" w:hAnsi="Arial"/>
          <w:b w:val="1"/>
          <w:bCs w:val="1"/>
          <w:color w:val="000000"/>
          <w:rtl w:val="0"/>
        </w:rPr>
        <w:t xml:space="preserve">Artigo de revista</w:t>
      </w:r>
      <w:r w:rsidDel="00000000" w:rsidR="00000000" w:rsidRPr="00000000">
        <w:rPr>
          <w:rtl w:val="0"/>
        </w:rPr>
      </w:r>
    </w:p>
    <w:p w:rsidR="00000000" w:rsidDel="00000000" w:rsidP="00000000" w:rsidRDefault="00000000" w:rsidRPr="00000000" w14:paraId="00000081">
      <w:pP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82">
      <w:pPr>
        <w:rPr/>
      </w:pPr>
      <w:r w:rsidDel="00000000" w:rsidR="00000000" w:rsidRPr="00000000">
        <w:rPr>
          <w:rFonts w:ascii="Arial" w:cs="Arial" w:eastAsia="Arial" w:hAnsi="Arial"/>
          <w:rtl w:val="0"/>
        </w:rPr>
        <w:t xml:space="preserve">BALDINI, L.; CHAVES, T. Do invisível ao nomeado: enquadramentos do humano. </w:t>
      </w:r>
      <w:r w:rsidDel="00000000" w:rsidR="00000000" w:rsidRPr="00000000">
        <w:rPr>
          <w:rFonts w:ascii="Arial" w:cs="Arial" w:eastAsia="Arial" w:hAnsi="Arial"/>
          <w:b w:val="1"/>
          <w:bCs w:val="1"/>
          <w:rtl w:val="0"/>
        </w:rPr>
        <w:t xml:space="preserve">Trab. Ling. Aplic.</w:t>
      </w:r>
      <w:r w:rsidDel="00000000" w:rsidR="00000000" w:rsidRPr="00000000">
        <w:rPr>
          <w:rFonts w:ascii="Arial" w:cs="Arial" w:eastAsia="Arial" w:hAnsi="Arial"/>
          <w:rtl w:val="0"/>
        </w:rPr>
        <w:t xml:space="preserve">, Campinas, v. 2, n. 57, p. 799-820, maio/ago. 2018. Disponível em: https://periodicos.sbu.unicamp.br/ojs/index.php/tla/article/view/8652031. Acesso em: 7 maio 2023. </w:t>
      </w: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rPr/>
      </w:pPr>
      <w:r w:rsidDel="00000000" w:rsidR="00000000" w:rsidRPr="00000000">
        <w:rPr>
          <w:rFonts w:ascii="Arial" w:cs="Arial" w:eastAsia="Arial" w:hAnsi="Arial"/>
          <w:rtl w:val="0"/>
        </w:rPr>
        <w:t xml:space="preserve">SOUZA, A. M. S.; PONTES, S. A. As diversas faces da perda: o luto para a psicanálise. </w:t>
      </w:r>
      <w:r w:rsidDel="00000000" w:rsidR="00000000" w:rsidRPr="00000000">
        <w:rPr>
          <w:rFonts w:ascii="Arial" w:cs="Arial" w:eastAsia="Arial" w:hAnsi="Arial"/>
          <w:b w:val="1"/>
          <w:bCs w:val="1"/>
          <w:rtl w:val="0"/>
        </w:rPr>
        <w:t xml:space="preserve">Analytica</w:t>
      </w:r>
      <w:r w:rsidDel="00000000" w:rsidR="00000000" w:rsidRPr="00000000">
        <w:rPr>
          <w:rFonts w:ascii="Arial" w:cs="Arial" w:eastAsia="Arial" w:hAnsi="Arial"/>
          <w:rtl w:val="0"/>
        </w:rPr>
        <w:t xml:space="preserve">, São João del-Rei, v. 5, n. 9, p. 69-85, jul./dez. 2016. Disponível em: </w:t>
      </w:r>
      <w:hyperlink r:id="rId11">
        <w:r w:rsidDel="00000000" w:rsidR="00000000" w:rsidRPr="00000000">
          <w:rPr>
            <w:rFonts w:ascii="Arial" w:cs="Arial" w:eastAsia="Arial" w:hAnsi="Arial"/>
            <w:color w:val="1155cc"/>
            <w:u w:val="single"/>
            <w:rtl w:val="0"/>
          </w:rPr>
          <w:t xml:space="preserve">http://pepsic.bvsalud.org/scielo.php?script=sci_abstract&amp;pid=S2316-51972016000200007&amp;lng=pt&amp;nrm=iso.</w:t>
        </w:r>
      </w:hyperlink>
      <w:r w:rsidDel="00000000" w:rsidR="00000000" w:rsidRPr="00000000">
        <w:rPr>
          <w:rFonts w:ascii="Arial" w:cs="Arial" w:eastAsia="Arial" w:hAnsi="Arial"/>
          <w:rtl w:val="0"/>
        </w:rPr>
        <w:t xml:space="preserve"> Acesso em: 11 jul. 2023. </w:t>
      </w: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pPr>
      <w:r w:rsidDel="00000000" w:rsidR="00000000" w:rsidRPr="00000000">
        <w:rPr>
          <w:rFonts w:ascii="Arial" w:cs="Arial" w:eastAsia="Arial" w:hAnsi="Arial"/>
          <w:b w:val="1"/>
          <w:bCs w:val="1"/>
          <w:color w:val="000000"/>
          <w:rtl w:val="0"/>
        </w:rPr>
        <w:t xml:space="preserve">Texto em anais de evento (impresso e eletrônico)</w:t>
      </w:r>
      <w:r w:rsidDel="00000000" w:rsidR="00000000" w:rsidRPr="00000000">
        <w:rPr>
          <w:rtl w:val="0"/>
        </w:rPr>
      </w:r>
    </w:p>
    <w:p w:rsidR="00000000" w:rsidDel="00000000" w:rsidP="00000000" w:rsidRDefault="00000000" w:rsidRPr="00000000" w14:paraId="00000087">
      <w:pPr>
        <w:rPr>
          <w:rFonts w:ascii="Arial" w:cs="Arial" w:eastAsia="Arial" w:hAnsi="Arial"/>
          <w:color w:val="000000"/>
        </w:rPr>
      </w:pPr>
      <w:r w:rsidDel="00000000" w:rsidR="00000000" w:rsidRPr="00000000">
        <w:rPr>
          <w:rtl w:val="0"/>
        </w:rPr>
      </w:r>
    </w:p>
    <w:p w:rsidR="00000000" w:rsidDel="00000000" w:rsidP="00000000" w:rsidRDefault="00000000" w:rsidRPr="00000000" w14:paraId="00000088">
      <w:pPr>
        <w:rPr/>
      </w:pPr>
      <w:r w:rsidDel="00000000" w:rsidR="00000000" w:rsidRPr="00000000">
        <w:rPr>
          <w:rFonts w:ascii="Arial" w:cs="Arial" w:eastAsia="Arial" w:hAnsi="Arial"/>
          <w:color w:val="000000"/>
          <w:rtl w:val="0"/>
        </w:rPr>
        <w:t xml:space="preserve">BRAYNER, A. R. A.; MEDEIROS, C. B. Incorporação do tempo em SGBD orientado a objetos. </w:t>
      </w:r>
      <w:r w:rsidDel="00000000" w:rsidR="00000000" w:rsidRPr="00000000">
        <w:rPr>
          <w:rFonts w:ascii="Arial" w:cs="Arial" w:eastAsia="Arial" w:hAnsi="Arial"/>
          <w:i w:val="1"/>
          <w:iCs w:val="1"/>
          <w:color w:val="000000"/>
          <w:rtl w:val="0"/>
        </w:rPr>
        <w:t xml:space="preserve">In</w:t>
      </w:r>
      <w:r w:rsidDel="00000000" w:rsidR="00000000" w:rsidRPr="00000000">
        <w:rPr>
          <w:rFonts w:ascii="Arial" w:cs="Arial" w:eastAsia="Arial" w:hAnsi="Arial"/>
          <w:color w:val="000000"/>
          <w:rtl w:val="0"/>
        </w:rPr>
        <w:t xml:space="preserve">: SIMPÓSIO BRASILEIRO DE BANCO DE DADOS, 9., 1994, São Paulo. </w:t>
      </w:r>
      <w:r w:rsidDel="00000000" w:rsidR="00000000" w:rsidRPr="00000000">
        <w:rPr>
          <w:rFonts w:ascii="Arial" w:cs="Arial" w:eastAsia="Arial" w:hAnsi="Arial"/>
          <w:b w:val="1"/>
          <w:bCs w:val="1"/>
          <w:color w:val="000000"/>
          <w:rtl w:val="0"/>
        </w:rPr>
        <w:t xml:space="preserve">Anais </w:t>
      </w:r>
      <w:r w:rsidDel="00000000" w:rsidR="00000000" w:rsidRPr="00000000">
        <w:rPr>
          <w:rFonts w:ascii="Arial" w:cs="Arial" w:eastAsia="Arial" w:hAnsi="Arial"/>
          <w:color w:val="000000"/>
          <w:rtl w:val="0"/>
        </w:rPr>
        <w:t xml:space="preserve">[...]. São Paulo: USP, 1994. p. 16-29.</w:t>
      </w:r>
      <w:r w:rsidDel="00000000" w:rsidR="00000000" w:rsidRPr="00000000">
        <w:rPr>
          <w:rtl w:val="0"/>
        </w:rPr>
      </w:r>
    </w:p>
    <w:p w:rsidR="00000000" w:rsidDel="00000000" w:rsidP="00000000" w:rsidRDefault="00000000" w:rsidRPr="00000000" w14:paraId="00000089">
      <w:pPr>
        <w:rPr>
          <w:rFonts w:ascii="Arial" w:cs="Arial" w:eastAsia="Arial" w:hAnsi="Arial"/>
          <w:color w:val="000000"/>
        </w:rPr>
      </w:pPr>
      <w:r w:rsidDel="00000000" w:rsidR="00000000" w:rsidRPr="00000000">
        <w:rPr>
          <w:rtl w:val="0"/>
        </w:rPr>
      </w:r>
    </w:p>
    <w:p w:rsidR="00000000" w:rsidDel="00000000" w:rsidP="00000000" w:rsidRDefault="00000000" w:rsidRPr="00000000" w14:paraId="0000008A">
      <w:pPr>
        <w:rPr/>
      </w:pPr>
      <w:r w:rsidDel="00000000" w:rsidR="00000000" w:rsidRPr="00000000">
        <w:rPr>
          <w:rFonts w:ascii="Arial" w:cs="Arial" w:eastAsia="Arial" w:hAnsi="Arial"/>
          <w:color w:val="000000"/>
          <w:rtl w:val="0"/>
        </w:rPr>
        <w:t xml:space="preserve">CARVALHO, R. F. de. O tempo e as obras de arte: considerações acerca da possibilidade de conservação de arte contemporânea. </w:t>
      </w:r>
      <w:r w:rsidDel="00000000" w:rsidR="00000000" w:rsidRPr="00000000">
        <w:rPr>
          <w:rFonts w:ascii="Arial" w:cs="Arial" w:eastAsia="Arial" w:hAnsi="Arial"/>
          <w:i w:val="1"/>
          <w:iCs w:val="1"/>
          <w:color w:val="000000"/>
          <w:rtl w:val="0"/>
        </w:rPr>
        <w:t xml:space="preserve">In</w:t>
      </w:r>
      <w:r w:rsidDel="00000000" w:rsidR="00000000" w:rsidRPr="00000000">
        <w:rPr>
          <w:rFonts w:ascii="Arial" w:cs="Arial" w:eastAsia="Arial" w:hAnsi="Arial"/>
          <w:color w:val="000000"/>
          <w:rtl w:val="0"/>
        </w:rPr>
        <w:t xml:space="preserve">: ENCONTRO DE HISTÓRIA DA ARTE DO IFCH, 4., 2008, Campinas. </w:t>
      </w:r>
      <w:r w:rsidDel="00000000" w:rsidR="00000000" w:rsidRPr="00000000">
        <w:rPr>
          <w:rFonts w:ascii="Arial" w:cs="Arial" w:eastAsia="Arial" w:hAnsi="Arial"/>
          <w:b w:val="1"/>
          <w:bCs w:val="1"/>
          <w:color w:val="000000"/>
          <w:rtl w:val="0"/>
        </w:rPr>
        <w:t xml:space="preserve">Anais eletrônicos </w:t>
      </w:r>
      <w:r w:rsidDel="00000000" w:rsidR="00000000" w:rsidRPr="00000000">
        <w:rPr>
          <w:rFonts w:ascii="Arial" w:cs="Arial" w:eastAsia="Arial" w:hAnsi="Arial"/>
          <w:color w:val="000000"/>
          <w:rtl w:val="0"/>
        </w:rPr>
        <w:t xml:space="preserve">[...]. Campinas: UNICAMP, 2008. p. 133-142. Disponível em: </w:t>
      </w:r>
      <w:hyperlink r:id="rId12">
        <w:r w:rsidDel="00000000" w:rsidR="00000000" w:rsidRPr="00000000">
          <w:rPr>
            <w:rFonts w:ascii="Arial" w:cs="Arial" w:eastAsia="Arial" w:hAnsi="Arial"/>
            <w:color w:val="000000"/>
            <w:u w:val="none"/>
            <w:rtl w:val="0"/>
          </w:rPr>
          <w:t xml:space="preserve">https://www.ifch.unicamp.br/eha/atas/2008/CARVALHO,%20Humberto%20Farias%20-%20IVEHA.pdf</w:t>
        </w:r>
      </w:hyperlink>
      <w:r w:rsidDel="00000000" w:rsidR="00000000" w:rsidRPr="00000000">
        <w:rPr>
          <w:rFonts w:ascii="Arial" w:cs="Arial" w:eastAsia="Arial" w:hAnsi="Arial"/>
          <w:color w:val="000000"/>
          <w:rtl w:val="0"/>
        </w:rPr>
        <w:t xml:space="preserve">. Acesso em: 1 jul. 2024. </w:t>
      </w:r>
      <w:r w:rsidDel="00000000" w:rsidR="00000000" w:rsidRPr="00000000">
        <w:rPr>
          <w:rtl w:val="0"/>
        </w:rPr>
      </w:r>
    </w:p>
    <w:p w:rsidR="00000000" w:rsidDel="00000000" w:rsidP="00000000" w:rsidRDefault="00000000" w:rsidRPr="00000000" w14:paraId="0000008B">
      <w:pPr>
        <w:rPr>
          <w:rFonts w:ascii="Arial" w:cs="Arial" w:eastAsia="Arial" w:hAnsi="Arial"/>
          <w:color w:val="000000"/>
        </w:rPr>
      </w:pPr>
      <w:r w:rsidDel="00000000" w:rsidR="00000000" w:rsidRPr="00000000">
        <w:rPr>
          <w:rtl w:val="0"/>
        </w:rPr>
      </w:r>
    </w:p>
    <w:p w:rsidR="00000000" w:rsidDel="00000000" w:rsidP="00000000" w:rsidRDefault="00000000" w:rsidRPr="00000000" w14:paraId="0000008C">
      <w:pPr>
        <w:rPr/>
      </w:pPr>
      <w:r w:rsidDel="00000000" w:rsidR="00000000" w:rsidRPr="00000000">
        <w:rPr>
          <w:rFonts w:ascii="Arial" w:cs="Arial" w:eastAsia="Arial" w:hAnsi="Arial"/>
          <w:b w:val="1"/>
          <w:bCs w:val="1"/>
          <w:rtl w:val="0"/>
        </w:rPr>
        <w:t xml:space="preserve">Monografias, dissertações e teses</w:t>
      </w:r>
      <w:r w:rsidDel="00000000" w:rsidR="00000000" w:rsidRPr="00000000">
        <w:rPr>
          <w:rtl w:val="0"/>
        </w:rPr>
      </w:r>
    </w:p>
    <w:p w:rsidR="00000000" w:rsidDel="00000000" w:rsidP="00000000" w:rsidRDefault="00000000" w:rsidRPr="00000000" w14:paraId="0000008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E">
      <w:pPr>
        <w:rPr/>
      </w:pPr>
      <w:r w:rsidDel="00000000" w:rsidR="00000000" w:rsidRPr="00000000">
        <w:rPr>
          <w:rFonts w:ascii="Arial" w:cs="Arial" w:eastAsia="Arial" w:hAnsi="Arial"/>
          <w:rtl w:val="0"/>
        </w:rPr>
        <w:t xml:space="preserve">CARNEIRO, M. C. R. </w:t>
      </w:r>
      <w:r w:rsidDel="00000000" w:rsidR="00000000" w:rsidRPr="00000000">
        <w:rPr>
          <w:rFonts w:ascii="Arial" w:cs="Arial" w:eastAsia="Arial" w:hAnsi="Arial"/>
          <w:b w:val="1"/>
          <w:bCs w:val="1"/>
          <w:rtl w:val="0"/>
        </w:rPr>
        <w:t xml:space="preserve">Luto e escritura em A câmara clara de Roland Barthes. </w:t>
      </w:r>
      <w:r w:rsidDel="00000000" w:rsidR="00000000" w:rsidRPr="00000000">
        <w:rPr>
          <w:rFonts w:ascii="Arial" w:cs="Arial" w:eastAsia="Arial" w:hAnsi="Arial"/>
          <w:rtl w:val="0"/>
        </w:rPr>
        <w:t xml:space="preserve">2007. Dissertação (Mestrado em Literatura Francesa) – Faculdade de Letras, Universidade Federal do Rio de Janeiro, Rio de Janeiro, 2007. </w:t>
      </w:r>
      <w:r w:rsidDel="00000000" w:rsidR="00000000" w:rsidRPr="00000000">
        <w:rPr>
          <w:rtl w:val="0"/>
        </w:rPr>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rPr/>
      </w:pPr>
      <w:r w:rsidDel="00000000" w:rsidR="00000000" w:rsidRPr="00000000">
        <w:rPr>
          <w:rFonts w:ascii="Arial" w:cs="Arial" w:eastAsia="Arial" w:hAnsi="Arial"/>
          <w:rtl w:val="0"/>
        </w:rPr>
        <w:t xml:space="preserve">GONÇALVES, R. S. </w:t>
      </w:r>
      <w:r w:rsidDel="00000000" w:rsidR="00000000" w:rsidRPr="00000000">
        <w:rPr>
          <w:rFonts w:ascii="Arial" w:cs="Arial" w:eastAsia="Arial" w:hAnsi="Arial"/>
          <w:b w:val="1"/>
          <w:bCs w:val="1"/>
          <w:rtl w:val="0"/>
        </w:rPr>
        <w:t xml:space="preserve">A refavela do movimento negro</w:t>
      </w:r>
      <w:r w:rsidDel="00000000" w:rsidR="00000000" w:rsidRPr="00000000">
        <w:rPr>
          <w:rFonts w:ascii="Arial" w:cs="Arial" w:eastAsia="Arial" w:hAnsi="Arial"/>
          <w:rtl w:val="0"/>
        </w:rPr>
        <w:t xml:space="preserve">: a transformação entre as décas de 1970 e 1980. 2021. Trabalho de Conclusão de Curso </w:t>
      </w:r>
      <w:r w:rsidDel="00000000" w:rsidR="00000000" w:rsidRPr="00000000">
        <w:rPr>
          <w:rFonts w:ascii="Arial" w:cs="Arial" w:eastAsia="Arial" w:hAnsi="Arial"/>
          <w:color w:val="000000"/>
          <w:rtl w:val="0"/>
        </w:rPr>
        <w:t xml:space="preserve">(Licenciatura em História) – Universidade Federal de Juiz de Fora, Juiz de Fora, 2021. Disponível em: </w:t>
      </w:r>
      <w:hyperlink r:id="rId13">
        <w:r w:rsidDel="00000000" w:rsidR="00000000" w:rsidRPr="00000000">
          <w:rPr>
            <w:rFonts w:ascii="Arial" w:cs="Arial" w:eastAsia="Arial" w:hAnsi="Arial"/>
            <w:color w:val="1155cc"/>
            <w:u w:val="single"/>
            <w:rtl w:val="0"/>
          </w:rPr>
          <w:t xml:space="preserve">https://www.ufjf.br/historia/files/2021/07/TCC-Ramon-Soares-Gonc%cc%a7alves.pdf.</w:t>
        </w:r>
      </w:hyperlink>
      <w:r w:rsidDel="00000000" w:rsidR="00000000" w:rsidRPr="00000000">
        <w:rPr>
          <w:rFonts w:ascii="Arial" w:cs="Arial" w:eastAsia="Arial" w:hAnsi="Arial"/>
          <w:color w:val="000000"/>
          <w:rtl w:val="0"/>
        </w:rPr>
        <w:t xml:space="preserve"> Acesso em: 9 fev. 2023. </w:t>
      </w:r>
      <w:r w:rsidDel="00000000" w:rsidR="00000000" w:rsidRPr="00000000">
        <w:rPr>
          <w:rtl w:val="0"/>
        </w:rPr>
      </w:r>
    </w:p>
    <w:p w:rsidR="00000000" w:rsidDel="00000000" w:rsidP="00000000" w:rsidRDefault="00000000" w:rsidRPr="00000000" w14:paraId="00000091">
      <w:pPr>
        <w:rPr>
          <w:rFonts w:ascii="Arial" w:cs="Arial" w:eastAsia="Arial" w:hAnsi="Arial"/>
          <w:color w:val="000000"/>
        </w:rPr>
      </w:pPr>
      <w:r w:rsidDel="00000000" w:rsidR="00000000" w:rsidRPr="00000000">
        <w:rPr>
          <w:rtl w:val="0"/>
        </w:rPr>
      </w:r>
    </w:p>
    <w:p w:rsidR="00000000" w:rsidDel="00000000" w:rsidP="00000000" w:rsidRDefault="00000000" w:rsidRPr="00000000" w14:paraId="00000092">
      <w:pPr>
        <w:rPr/>
      </w:pPr>
      <w:r w:rsidDel="00000000" w:rsidR="00000000" w:rsidRPr="00000000">
        <w:rPr>
          <w:rFonts w:ascii="Arial" w:cs="Arial" w:eastAsia="Arial" w:hAnsi="Arial"/>
          <w:color w:val="000000"/>
          <w:rtl w:val="0"/>
        </w:rPr>
        <w:t xml:space="preserve">SILVEIRA, Juliana da. </w:t>
      </w:r>
      <w:r w:rsidDel="00000000" w:rsidR="00000000" w:rsidRPr="00000000">
        <w:rPr>
          <w:rFonts w:ascii="Arial" w:cs="Arial" w:eastAsia="Arial" w:hAnsi="Arial"/>
          <w:b w:val="1"/>
          <w:bCs w:val="1"/>
          <w:color w:val="000000"/>
          <w:rtl w:val="0"/>
        </w:rPr>
        <w:t xml:space="preserve">Rumor(es) e humor(es) na circulação de hashtags do discurso político ordinário no Twitter.</w:t>
      </w:r>
      <w:r w:rsidDel="00000000" w:rsidR="00000000" w:rsidRPr="00000000">
        <w:rPr>
          <w:rFonts w:ascii="Arial" w:cs="Arial" w:eastAsia="Arial" w:hAnsi="Arial"/>
          <w:color w:val="000000"/>
          <w:rtl w:val="0"/>
        </w:rPr>
        <w:t xml:space="preserve"> 2015. Tese (Doutorado em Letras) – Universidade Estadual de Maringá, Maringá, 2015. Disponível em: </w:t>
      </w:r>
      <w:hyperlink r:id="rId14">
        <w:r w:rsidDel="00000000" w:rsidR="00000000" w:rsidRPr="00000000">
          <w:rPr>
            <w:rFonts w:ascii="Arial" w:cs="Arial" w:eastAsia="Arial" w:hAnsi="Arial"/>
            <w:color w:val="1155cc"/>
            <w:u w:val="single"/>
            <w:rtl w:val="0"/>
          </w:rPr>
          <w:t xml:space="preserve">http://www.ple.uem.br/teses-e-dissertacoes. </w:t>
        </w:r>
      </w:hyperlink>
      <w:r w:rsidDel="00000000" w:rsidR="00000000" w:rsidRPr="00000000">
        <w:rPr>
          <w:rFonts w:ascii="Arial" w:cs="Arial" w:eastAsia="Arial" w:hAnsi="Arial"/>
          <w:color w:val="000000"/>
          <w:rtl w:val="0"/>
        </w:rPr>
        <w:t xml:space="preserve">Acesso em: 11 jul. 2023. </w:t>
      </w:r>
      <w:r w:rsidDel="00000000" w:rsidR="00000000" w:rsidRPr="00000000">
        <w:rPr>
          <w:rtl w:val="0"/>
        </w:rPr>
      </w:r>
    </w:p>
    <w:p w:rsidR="00000000" w:rsidDel="00000000" w:rsidP="00000000" w:rsidRDefault="00000000" w:rsidRPr="00000000" w14:paraId="00000093">
      <w:pPr>
        <w:rPr>
          <w:rFonts w:ascii="Arial" w:cs="Arial" w:eastAsia="Arial" w:hAnsi="Arial"/>
          <w:color w:val="000000"/>
        </w:rPr>
      </w:pPr>
      <w:r w:rsidDel="00000000" w:rsidR="00000000" w:rsidRPr="00000000">
        <w:rPr>
          <w:rtl w:val="0"/>
        </w:rPr>
      </w:r>
    </w:p>
    <w:p w:rsidR="00000000" w:rsidDel="00000000" w:rsidP="00000000" w:rsidRDefault="00000000" w:rsidRPr="00000000" w14:paraId="00000094">
      <w:pP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95">
      <w:pPr>
        <w:tabs>
          <w:tab w:val="left" w:leader="none" w:pos="810"/>
        </w:tabs>
        <w:jc w:val="both"/>
        <w:rPr/>
      </w:pPr>
      <w:r w:rsidDel="00000000" w:rsidR="00000000" w:rsidRPr="00000000">
        <w:rPr>
          <w:rFonts w:ascii="Arial" w:cs="Arial" w:eastAsia="Arial" w:hAnsi="Arial"/>
          <w:b w:val="1"/>
          <w:bCs w:val="1"/>
          <w:color w:val="000000"/>
          <w:rtl w:val="0"/>
        </w:rPr>
        <w:t xml:space="preserve">OBSERVAÇÃO:</w:t>
      </w:r>
      <w:r w:rsidDel="00000000" w:rsidR="00000000" w:rsidRPr="00000000">
        <w:rPr>
          <w:rFonts w:ascii="Arial" w:cs="Arial" w:eastAsia="Arial" w:hAnsi="Arial"/>
          <w:color w:val="000000"/>
          <w:rtl w:val="0"/>
        </w:rPr>
        <w:t xml:space="preserve"> a expressão </w:t>
      </w:r>
      <w:r w:rsidDel="00000000" w:rsidR="00000000" w:rsidRPr="00000000">
        <w:rPr>
          <w:rFonts w:ascii="Arial" w:cs="Arial" w:eastAsia="Arial" w:hAnsi="Arial"/>
          <w:i w:val="1"/>
          <w:iCs w:val="1"/>
          <w:color w:val="000000"/>
          <w:rtl w:val="0"/>
        </w:rPr>
        <w:t xml:space="preserve">et al. </w:t>
      </w:r>
      <w:r w:rsidDel="00000000" w:rsidR="00000000" w:rsidRPr="00000000">
        <w:rPr>
          <w:rFonts w:ascii="Arial" w:cs="Arial" w:eastAsia="Arial" w:hAnsi="Arial"/>
          <w:color w:val="000000"/>
          <w:rtl w:val="0"/>
        </w:rPr>
        <w:t xml:space="preserve">pode ser empregada nas referências quando houver mais de três autores ou organizadores. Quando houver um ou mais organizadores, a abreviatura (org.), sempre singular e entre parênteses, também deve ser empregada, conforme aparece nos exemplos disponibilizados.</w:t>
      </w:r>
      <w:r w:rsidDel="00000000" w:rsidR="00000000" w:rsidRPr="00000000">
        <w:rPr>
          <w:rtl w:val="0"/>
        </w:rPr>
      </w:r>
    </w:p>
    <w:p w:rsidR="00000000" w:rsidDel="00000000" w:rsidP="00000000" w:rsidRDefault="00000000" w:rsidRPr="00000000" w14:paraId="00000096">
      <w:pPr>
        <w:tabs>
          <w:tab w:val="left" w:leader="none" w:pos="810"/>
        </w:tabs>
        <w:jc w:val="both"/>
        <w:rPr>
          <w:rFonts w:ascii="Arial" w:cs="Arial" w:eastAsia="Arial" w:hAnsi="Arial"/>
        </w:rPr>
      </w:pPr>
      <w:r w:rsidDel="00000000" w:rsidR="00000000" w:rsidRPr="00000000">
        <w:rPr>
          <w:rtl w:val="0"/>
        </w:rPr>
      </w:r>
    </w:p>
    <w:p w:rsidR="00000000" w:rsidDel="00000000" w:rsidP="00000000" w:rsidRDefault="00000000" w:rsidRPr="00000000" w14:paraId="00000097">
      <w:pPr>
        <w:tabs>
          <w:tab w:val="left" w:leader="none" w:pos="810"/>
        </w:tabs>
        <w:jc w:val="center"/>
        <w:rPr>
          <w:rFonts w:ascii="Arial" w:cs="Arial" w:eastAsia="Arial" w:hAnsi="Arial"/>
          <w:sz w:val="32"/>
          <w:szCs w:val="32"/>
        </w:rPr>
      </w:pPr>
      <w:r w:rsidDel="00000000" w:rsidR="00000000" w:rsidRPr="00000000">
        <w:rPr>
          <w:rFonts w:ascii="Arial" w:cs="Arial" w:eastAsia="Arial" w:hAnsi="Arial"/>
          <w:b w:val="1"/>
          <w:bCs w:val="1"/>
          <w:color w:val="ff0000"/>
          <w:sz w:val="32"/>
          <w:szCs w:val="32"/>
          <w:highlight w:val="yellow"/>
          <w:rtl w:val="0"/>
        </w:rPr>
        <w:t xml:space="preserve">Seu resumo deverá conter apenas quatro páginas.</w:t>
      </w:r>
      <w:r w:rsidDel="00000000" w:rsidR="00000000" w:rsidRPr="00000000">
        <w:rPr>
          <w:rtl w:val="0"/>
        </w:rPr>
      </w:r>
    </w:p>
    <w:sectPr>
      <w:headerReference r:id="rId15" w:type="default"/>
      <w:headerReference r:id="rId16" w:type="first"/>
      <w:footerReference r:id="rId17" w:type="default"/>
      <w:footerReference r:id="rId18" w:type="first"/>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5557855" cy="441960"/>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557855" cy="44196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5581650" cy="441960"/>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581650" cy="44196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5538234" cy="101790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38234" cy="1017904"/>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5612130" cy="1017905"/>
          <wp:effectExtent b="0" l="0" r="0" t="0"/>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612130" cy="1017905"/>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pepsic.bvsalud.org/scielo.php?script=sci_abstract&amp;pid=S2316-51972016000200007&amp;lng=pt&amp;nrm=iso" TargetMode="External"/><Relationship Id="rId10" Type="http://schemas.openxmlformats.org/officeDocument/2006/relationships/hyperlink" Target="http://www.eaic.uem.br/eaic2026/portal/media/Normas-Gerais-do-EAIC-2026%20(3).docx" TargetMode="External"/><Relationship Id="rId13" Type="http://schemas.openxmlformats.org/officeDocument/2006/relationships/hyperlink" Target="https://www.ufjf.br/historia/files/2021/07/TCC-Ramon-Soares-Gonc%cc%a7alves.pdf" TargetMode="External"/><Relationship Id="rId12" Type="http://schemas.openxmlformats.org/officeDocument/2006/relationships/hyperlink" Target="https://www.ifch.unicamp.br/eha/atas/2008/CARVALHO,%20Humberto%20Farias%20-%20IVEHA.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fpe.br/documents/40070/1837975/ABNT+NBR+6023+2018+%281%29.pdf/3021f721-5be8-4e6d-951b-fa354dc490ed" TargetMode="External"/><Relationship Id="rId15" Type="http://schemas.openxmlformats.org/officeDocument/2006/relationships/header" Target="header1.xml"/><Relationship Id="rId14" Type="http://schemas.openxmlformats.org/officeDocument/2006/relationships/hyperlink" Target="http://www.ple.uem.br/teses-e-dissertacoes"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lattes.cnpq.br/documents/11871/24930/TabeladeAreasdoConhecimento.pdf/d192ff6b-3e0a-4074-a74d-c280521bd5f7" TargetMode="External"/><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Oh5YatqwlXcI6JEimpBQDB4HQ==">CgMxLjAyDmguaXp5MDVsOXRybzA3OAByITF2ZWhXd1ZxNU1pMFJSVG9NVlJhRlNjeDE3eU90dmk5SA==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