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A0177" w14:textId="77777777" w:rsidR="00885811" w:rsidRDefault="00000000">
      <w:pPr>
        <w:pStyle w:val="Ttulo"/>
        <w:spacing w:before="0" w:line="360" w:lineRule="auto"/>
        <w:ind w:left="0"/>
        <w:jc w:val="center"/>
        <w:rPr>
          <w:b/>
          <w:bCs/>
          <w:color w:val="000000"/>
          <w:sz w:val="28"/>
          <w:szCs w:val="28"/>
        </w:rPr>
      </w:pPr>
      <w:r>
        <w:rPr>
          <w:b/>
          <w:bCs/>
          <w:color w:val="000000"/>
          <w:sz w:val="28"/>
          <w:szCs w:val="28"/>
        </w:rPr>
        <w:t>NORMAS GERAIS DO 1</w:t>
      </w:r>
      <w:r>
        <w:rPr>
          <w:b/>
          <w:bCs/>
          <w:sz w:val="28"/>
          <w:szCs w:val="28"/>
        </w:rPr>
        <w:t>5</w:t>
      </w:r>
      <w:r>
        <w:rPr>
          <w:b/>
          <w:bCs/>
          <w:color w:val="000000"/>
          <w:sz w:val="28"/>
          <w:szCs w:val="28"/>
        </w:rPr>
        <w:t>º EAIC JR</w:t>
      </w:r>
    </w:p>
    <w:p w14:paraId="5C172060" w14:textId="77777777" w:rsidR="00885811" w:rsidRDefault="00885811">
      <w:pPr>
        <w:pStyle w:val="Ttulo"/>
        <w:spacing w:before="0" w:line="360" w:lineRule="auto"/>
        <w:ind w:left="0"/>
        <w:jc w:val="both"/>
        <w:rPr>
          <w:color w:val="000000"/>
          <w:sz w:val="28"/>
          <w:szCs w:val="28"/>
        </w:rPr>
      </w:pPr>
    </w:p>
    <w:p w14:paraId="7E41DD29" w14:textId="77777777" w:rsidR="00885811" w:rsidRDefault="00000000">
      <w:pPr>
        <w:numPr>
          <w:ilvl w:val="0"/>
          <w:numId w:val="1"/>
        </w:numPr>
        <w:pBdr>
          <w:top w:val="nil"/>
          <w:left w:val="nil"/>
          <w:bottom w:val="nil"/>
          <w:right w:val="nil"/>
          <w:between w:val="nil"/>
        </w:pBdr>
        <w:tabs>
          <w:tab w:val="left" w:pos="709"/>
        </w:tabs>
        <w:spacing w:line="360" w:lineRule="auto"/>
        <w:ind w:left="284" w:hanging="284"/>
        <w:jc w:val="both"/>
        <w:rPr>
          <w:b/>
          <w:bCs/>
          <w:color w:val="000000"/>
          <w:sz w:val="28"/>
          <w:szCs w:val="28"/>
        </w:rPr>
      </w:pPr>
      <w:r>
        <w:rPr>
          <w:b/>
          <w:bCs/>
          <w:color w:val="000000"/>
          <w:sz w:val="28"/>
          <w:szCs w:val="28"/>
        </w:rPr>
        <w:t>Detalhes:</w:t>
      </w:r>
    </w:p>
    <w:p w14:paraId="3FCE6960" w14:textId="6BC6A6E8" w:rsidR="00885811" w:rsidRPr="00A2357B" w:rsidRDefault="00000000" w:rsidP="00A2357B">
      <w:pPr>
        <w:numPr>
          <w:ilvl w:val="0"/>
          <w:numId w:val="2"/>
        </w:numPr>
        <w:pBdr>
          <w:top w:val="nil"/>
          <w:left w:val="nil"/>
          <w:bottom w:val="nil"/>
          <w:right w:val="nil"/>
          <w:between w:val="nil"/>
        </w:pBdr>
        <w:spacing w:line="360" w:lineRule="auto"/>
        <w:ind w:right="223"/>
        <w:jc w:val="both"/>
        <w:rPr>
          <w:color w:val="000000"/>
          <w:sz w:val="28"/>
          <w:szCs w:val="28"/>
        </w:rPr>
      </w:pPr>
      <w:r w:rsidRPr="00A2357B">
        <w:rPr>
          <w:color w:val="000000"/>
          <w:sz w:val="28"/>
          <w:szCs w:val="28"/>
        </w:rPr>
        <w:t xml:space="preserve">O EAIC Júnior é destinado </w:t>
      </w:r>
      <w:r w:rsidRPr="00A2357B">
        <w:rPr>
          <w:b/>
          <w:bCs/>
          <w:color w:val="000000"/>
          <w:sz w:val="28"/>
          <w:szCs w:val="28"/>
        </w:rPr>
        <w:t>aos alunos do ensino médio do</w:t>
      </w:r>
      <w:r w:rsidR="00A2357B" w:rsidRPr="00A2357B">
        <w:rPr>
          <w:b/>
          <w:bCs/>
          <w:color w:val="000000"/>
          <w:sz w:val="28"/>
          <w:szCs w:val="28"/>
        </w:rPr>
        <w:t>s colégios parceiros (</w:t>
      </w:r>
      <w:r w:rsidR="00A2357B" w:rsidRPr="00A2357B">
        <w:rPr>
          <w:b/>
          <w:bCs/>
          <w:color w:val="4F81BD" w:themeColor="accent1"/>
          <w:sz w:val="28"/>
          <w:szCs w:val="28"/>
        </w:rPr>
        <w:t>Colégio de Aplicação Pedagógica da</w:t>
      </w:r>
      <w:r w:rsidR="00A2357B" w:rsidRPr="00A2357B">
        <w:rPr>
          <w:b/>
          <w:bCs/>
          <w:color w:val="4F81BD" w:themeColor="accent1"/>
          <w:sz w:val="28"/>
          <w:szCs w:val="28"/>
        </w:rPr>
        <w:t xml:space="preserve"> </w:t>
      </w:r>
      <w:r w:rsidR="00A2357B" w:rsidRPr="00A2357B">
        <w:rPr>
          <w:b/>
          <w:bCs/>
          <w:color w:val="4F81BD" w:themeColor="accent1"/>
          <w:sz w:val="28"/>
          <w:szCs w:val="28"/>
        </w:rPr>
        <w:t>Universidade Estadual de Maringá (CAP - Maringá); Colégio Estadual Bento Mossurunga</w:t>
      </w:r>
      <w:r w:rsidR="00A2357B" w:rsidRPr="00A2357B">
        <w:rPr>
          <w:b/>
          <w:bCs/>
          <w:color w:val="4F81BD" w:themeColor="accent1"/>
          <w:sz w:val="28"/>
          <w:szCs w:val="28"/>
        </w:rPr>
        <w:t xml:space="preserve"> </w:t>
      </w:r>
      <w:r w:rsidR="00A2357B" w:rsidRPr="00A2357B">
        <w:rPr>
          <w:b/>
          <w:bCs/>
          <w:color w:val="4F81BD" w:themeColor="accent1"/>
          <w:sz w:val="28"/>
          <w:szCs w:val="28"/>
        </w:rPr>
        <w:t>(Umuarama); Colégio Estadual Tiradentes (Umuarama); Colégio Agrícola Estadual de</w:t>
      </w:r>
      <w:r w:rsidR="00A2357B" w:rsidRPr="00A2357B">
        <w:rPr>
          <w:b/>
          <w:bCs/>
          <w:color w:val="4F81BD" w:themeColor="accent1"/>
          <w:sz w:val="28"/>
          <w:szCs w:val="28"/>
        </w:rPr>
        <w:t xml:space="preserve"> </w:t>
      </w:r>
      <w:r w:rsidR="00A2357B" w:rsidRPr="00A2357B">
        <w:rPr>
          <w:b/>
          <w:bCs/>
          <w:color w:val="4F81BD" w:themeColor="accent1"/>
          <w:sz w:val="28"/>
          <w:szCs w:val="28"/>
        </w:rPr>
        <w:t>Umuarama; Colégio Estadual Pedro II (Umuarama); Centro Estadual de Educação Profissional</w:t>
      </w:r>
      <w:r w:rsidR="00A2357B" w:rsidRPr="00A2357B">
        <w:rPr>
          <w:b/>
          <w:bCs/>
          <w:color w:val="4F81BD" w:themeColor="accent1"/>
          <w:sz w:val="28"/>
          <w:szCs w:val="28"/>
        </w:rPr>
        <w:t xml:space="preserve"> </w:t>
      </w:r>
      <w:r w:rsidR="00A2357B" w:rsidRPr="00A2357B">
        <w:rPr>
          <w:b/>
          <w:bCs/>
          <w:color w:val="4F81BD" w:themeColor="accent1"/>
          <w:sz w:val="28"/>
          <w:szCs w:val="28"/>
        </w:rPr>
        <w:t>do Noroeste (Diamante do Norte); Escola Estadual de Ensino Fundamental e Médio Iglea</w:t>
      </w:r>
      <w:r w:rsidR="00A2357B" w:rsidRPr="00A2357B">
        <w:rPr>
          <w:b/>
          <w:bCs/>
          <w:color w:val="4F81BD" w:themeColor="accent1"/>
          <w:sz w:val="28"/>
          <w:szCs w:val="28"/>
        </w:rPr>
        <w:t xml:space="preserve"> </w:t>
      </w:r>
      <w:r w:rsidR="00A2357B" w:rsidRPr="00A2357B">
        <w:rPr>
          <w:b/>
          <w:bCs/>
          <w:color w:val="4F81BD" w:themeColor="accent1"/>
          <w:sz w:val="28"/>
          <w:szCs w:val="28"/>
        </w:rPr>
        <w:t>Grollmann (Cianorte); Colégio Estadual Polivalente de Goioerê; Colégio Estadual Duque deCaxias (Goioerê), Colégio Estadual Marechal Costa e Silva (EFM - Cidade Gaúcha) e Centro</w:t>
      </w:r>
      <w:r w:rsidR="00A2357B">
        <w:rPr>
          <w:b/>
          <w:bCs/>
          <w:color w:val="4F81BD" w:themeColor="accent1"/>
          <w:sz w:val="28"/>
          <w:szCs w:val="28"/>
        </w:rPr>
        <w:t xml:space="preserve"> </w:t>
      </w:r>
      <w:r w:rsidR="00A2357B" w:rsidRPr="00A2357B">
        <w:rPr>
          <w:b/>
          <w:bCs/>
          <w:color w:val="4F81BD" w:themeColor="accent1"/>
          <w:sz w:val="28"/>
          <w:szCs w:val="28"/>
        </w:rPr>
        <w:t>Estadual de Educação Profissional (CEEP) – Cidade Gaúcha</w:t>
      </w:r>
      <w:r w:rsidR="00A2357B" w:rsidRPr="00A2357B">
        <w:rPr>
          <w:b/>
          <w:bCs/>
          <w:color w:val="000000"/>
          <w:sz w:val="28"/>
          <w:szCs w:val="28"/>
        </w:rPr>
        <w:t>)</w:t>
      </w:r>
      <w:r w:rsidRPr="00A2357B">
        <w:rPr>
          <w:color w:val="000000"/>
          <w:sz w:val="28"/>
          <w:szCs w:val="28"/>
        </w:rPr>
        <w:t xml:space="preserve">. A modalidade de inscrição é somente </w:t>
      </w:r>
      <w:r w:rsidRPr="00A2357B">
        <w:rPr>
          <w:color w:val="000000"/>
          <w:sz w:val="28"/>
          <w:szCs w:val="28"/>
          <w:u w:val="single"/>
        </w:rPr>
        <w:t>apresentadores</w:t>
      </w:r>
      <w:r w:rsidRPr="00A2357B">
        <w:rPr>
          <w:color w:val="000000"/>
          <w:sz w:val="28"/>
          <w:szCs w:val="28"/>
        </w:rPr>
        <w:t>.</w:t>
      </w:r>
    </w:p>
    <w:p w14:paraId="6CAD6EE6" w14:textId="77777777" w:rsidR="00885811" w:rsidRDefault="00885811">
      <w:pPr>
        <w:pBdr>
          <w:top w:val="nil"/>
          <w:left w:val="nil"/>
          <w:bottom w:val="nil"/>
          <w:right w:val="nil"/>
          <w:between w:val="nil"/>
        </w:pBdr>
        <w:spacing w:line="360" w:lineRule="auto"/>
        <w:ind w:right="223"/>
        <w:jc w:val="both"/>
        <w:rPr>
          <w:color w:val="000000"/>
          <w:sz w:val="28"/>
          <w:szCs w:val="28"/>
        </w:rPr>
      </w:pPr>
    </w:p>
    <w:p w14:paraId="54846464" w14:textId="77777777" w:rsidR="00885811" w:rsidRDefault="00000000">
      <w:pPr>
        <w:numPr>
          <w:ilvl w:val="0"/>
          <w:numId w:val="2"/>
        </w:numPr>
        <w:pBdr>
          <w:top w:val="nil"/>
          <w:left w:val="nil"/>
          <w:bottom w:val="nil"/>
          <w:right w:val="nil"/>
          <w:between w:val="nil"/>
        </w:pBdr>
        <w:spacing w:line="360" w:lineRule="auto"/>
        <w:ind w:left="851" w:right="223" w:hanging="284"/>
        <w:jc w:val="both"/>
        <w:rPr>
          <w:color w:val="000000"/>
          <w:sz w:val="28"/>
          <w:szCs w:val="28"/>
        </w:rPr>
      </w:pPr>
      <w:r>
        <w:rPr>
          <w:b/>
          <w:bCs/>
          <w:color w:val="000000"/>
          <w:sz w:val="28"/>
          <w:szCs w:val="28"/>
        </w:rPr>
        <w:t>Inscrição:</w:t>
      </w:r>
      <w:r>
        <w:rPr>
          <w:color w:val="000000"/>
          <w:sz w:val="28"/>
          <w:szCs w:val="28"/>
        </w:rPr>
        <w:t xml:space="preserve"> entre </w:t>
      </w:r>
      <w:r>
        <w:rPr>
          <w:color w:val="000000"/>
          <w:sz w:val="28"/>
          <w:szCs w:val="28"/>
          <w:u w:val="single"/>
        </w:rPr>
        <w:t>01/08 e 31/08 de 202</w:t>
      </w:r>
      <w:r>
        <w:rPr>
          <w:sz w:val="28"/>
          <w:szCs w:val="28"/>
          <w:u w:val="single"/>
        </w:rPr>
        <w:t>6</w:t>
      </w:r>
      <w:r>
        <w:rPr>
          <w:color w:val="000000"/>
          <w:sz w:val="28"/>
          <w:szCs w:val="28"/>
        </w:rPr>
        <w:t xml:space="preserve">. Cada projeto é submetido por </w:t>
      </w:r>
      <w:r>
        <w:rPr>
          <w:color w:val="000000"/>
          <w:sz w:val="28"/>
          <w:szCs w:val="28"/>
          <w:u w:val="single"/>
        </w:rPr>
        <w:t>somente 1 (um) aluno</w:t>
      </w:r>
      <w:r>
        <w:rPr>
          <w:color w:val="000000"/>
          <w:sz w:val="28"/>
          <w:szCs w:val="28"/>
        </w:rPr>
        <w:t>, com os demais participantes sendo cadastrados como coautores.</w:t>
      </w:r>
    </w:p>
    <w:p w14:paraId="760C2D76" w14:textId="77777777" w:rsidR="00885811" w:rsidRDefault="00885811">
      <w:pPr>
        <w:spacing w:line="360" w:lineRule="auto"/>
        <w:rPr>
          <w:color w:val="000000"/>
          <w:sz w:val="28"/>
          <w:szCs w:val="28"/>
        </w:rPr>
      </w:pPr>
    </w:p>
    <w:p w14:paraId="4C38FF9A" w14:textId="77777777" w:rsidR="00885811" w:rsidRDefault="00000000">
      <w:pPr>
        <w:numPr>
          <w:ilvl w:val="0"/>
          <w:numId w:val="2"/>
        </w:numPr>
        <w:pBdr>
          <w:top w:val="nil"/>
          <w:left w:val="nil"/>
          <w:bottom w:val="nil"/>
          <w:right w:val="nil"/>
          <w:between w:val="nil"/>
        </w:pBdr>
        <w:spacing w:line="360" w:lineRule="auto"/>
        <w:ind w:left="851" w:right="223" w:hanging="284"/>
        <w:jc w:val="both"/>
        <w:rPr>
          <w:color w:val="000000"/>
          <w:sz w:val="28"/>
          <w:szCs w:val="28"/>
        </w:rPr>
      </w:pPr>
      <w:r>
        <w:rPr>
          <w:b/>
          <w:bCs/>
          <w:color w:val="000000"/>
          <w:sz w:val="28"/>
          <w:szCs w:val="28"/>
        </w:rPr>
        <w:t>Informações de coautores:</w:t>
      </w:r>
      <w:r>
        <w:rPr>
          <w:color w:val="000000"/>
          <w:sz w:val="28"/>
          <w:szCs w:val="28"/>
        </w:rPr>
        <w:t xml:space="preserve"> ao submeter o trabalho, existem campos para a inserção de até 5 (cinco) coautores e do orientador. </w:t>
      </w:r>
      <w:r>
        <w:rPr>
          <w:color w:val="000000"/>
          <w:sz w:val="28"/>
          <w:szCs w:val="28"/>
          <w:u w:val="single"/>
        </w:rPr>
        <w:t>Não se esqueça de indicar os coautores nesses campos, pois essas informações constarão nos certificados</w:t>
      </w:r>
      <w:r>
        <w:rPr>
          <w:color w:val="000000"/>
          <w:sz w:val="28"/>
          <w:szCs w:val="28"/>
        </w:rPr>
        <w:t>.</w:t>
      </w:r>
    </w:p>
    <w:p w14:paraId="41B29AFA" w14:textId="77777777" w:rsidR="00885811" w:rsidRDefault="00885811">
      <w:pPr>
        <w:spacing w:line="360" w:lineRule="auto"/>
        <w:rPr>
          <w:color w:val="000000"/>
          <w:sz w:val="28"/>
          <w:szCs w:val="28"/>
        </w:rPr>
      </w:pPr>
    </w:p>
    <w:p w14:paraId="7BF02F1A" w14:textId="77777777" w:rsidR="00885811" w:rsidRDefault="00000000">
      <w:pPr>
        <w:numPr>
          <w:ilvl w:val="0"/>
          <w:numId w:val="2"/>
        </w:numPr>
        <w:pBdr>
          <w:top w:val="nil"/>
          <w:left w:val="nil"/>
          <w:bottom w:val="nil"/>
          <w:right w:val="nil"/>
          <w:between w:val="nil"/>
        </w:pBdr>
        <w:spacing w:line="360" w:lineRule="auto"/>
        <w:ind w:left="851" w:right="223" w:hanging="284"/>
        <w:jc w:val="both"/>
        <w:rPr>
          <w:color w:val="000000"/>
          <w:sz w:val="28"/>
          <w:szCs w:val="28"/>
        </w:rPr>
      </w:pPr>
      <w:r>
        <w:rPr>
          <w:b/>
          <w:bCs/>
          <w:color w:val="000000"/>
          <w:sz w:val="28"/>
          <w:szCs w:val="28"/>
        </w:rPr>
        <w:t>Prazo para correção dos trabalhos:</w:t>
      </w:r>
      <w:r>
        <w:rPr>
          <w:color w:val="000000"/>
          <w:sz w:val="28"/>
          <w:szCs w:val="28"/>
        </w:rPr>
        <w:t xml:space="preserve"> se o trabalho retornar para </w:t>
      </w:r>
      <w:r>
        <w:rPr>
          <w:color w:val="000000"/>
          <w:sz w:val="28"/>
          <w:szCs w:val="28"/>
        </w:rPr>
        <w:lastRenderedPageBreak/>
        <w:t xml:space="preserve">correção, o aluno deverá corrigi-lo em até 5 (cinco) dias. O não cumprimento do prazo implicará na desclassificação do trabalho. É recomendável que o aluno acesse (por meio de CPF e senha) com frequência o site do evento para acompanhar a tramitação do seu trabalho em </w:t>
      </w:r>
      <w:r>
        <w:rPr>
          <w:color w:val="000000"/>
          <w:sz w:val="28"/>
          <w:szCs w:val="28"/>
          <w:u w:val="single"/>
        </w:rPr>
        <w:t>Resumo</w:t>
      </w:r>
      <w:r>
        <w:rPr>
          <w:color w:val="000000"/>
          <w:sz w:val="28"/>
          <w:szCs w:val="28"/>
        </w:rPr>
        <w:t xml:space="preserve"> e </w:t>
      </w:r>
      <w:r>
        <w:rPr>
          <w:color w:val="000000"/>
          <w:sz w:val="28"/>
          <w:szCs w:val="28"/>
          <w:u w:val="single"/>
        </w:rPr>
        <w:t>Acompanhe o Artigo</w:t>
      </w:r>
      <w:r>
        <w:rPr>
          <w:color w:val="000000"/>
          <w:sz w:val="28"/>
          <w:szCs w:val="28"/>
        </w:rPr>
        <w:t>, bem como para tomar ciência das informações ou novidades publicadas pela comissão organizadora.</w:t>
      </w:r>
    </w:p>
    <w:p w14:paraId="484BE0D2" w14:textId="77777777" w:rsidR="00885811" w:rsidRDefault="00885811">
      <w:pPr>
        <w:pBdr>
          <w:top w:val="nil"/>
          <w:left w:val="nil"/>
          <w:bottom w:val="nil"/>
          <w:right w:val="nil"/>
          <w:between w:val="nil"/>
        </w:pBdr>
        <w:spacing w:line="360" w:lineRule="auto"/>
        <w:ind w:right="223"/>
        <w:jc w:val="both"/>
        <w:rPr>
          <w:color w:val="000000"/>
          <w:sz w:val="28"/>
          <w:szCs w:val="28"/>
        </w:rPr>
      </w:pPr>
    </w:p>
    <w:p w14:paraId="21FCB32E" w14:textId="77777777" w:rsidR="00885811" w:rsidRDefault="00000000">
      <w:pPr>
        <w:numPr>
          <w:ilvl w:val="0"/>
          <w:numId w:val="1"/>
        </w:numPr>
        <w:pBdr>
          <w:top w:val="nil"/>
          <w:left w:val="nil"/>
          <w:bottom w:val="nil"/>
          <w:right w:val="nil"/>
          <w:between w:val="nil"/>
        </w:pBdr>
        <w:tabs>
          <w:tab w:val="left" w:pos="709"/>
        </w:tabs>
        <w:spacing w:line="360" w:lineRule="auto"/>
        <w:ind w:left="284" w:hanging="284"/>
        <w:rPr>
          <w:b/>
          <w:bCs/>
          <w:color w:val="000000"/>
          <w:sz w:val="28"/>
          <w:szCs w:val="28"/>
        </w:rPr>
      </w:pPr>
      <w:r>
        <w:rPr>
          <w:b/>
          <w:bCs/>
          <w:color w:val="000000"/>
          <w:sz w:val="28"/>
          <w:szCs w:val="28"/>
        </w:rPr>
        <w:t>Tramitação da Inscrição e do Resumo:</w:t>
      </w:r>
    </w:p>
    <w:p w14:paraId="7672ABD9" w14:textId="77777777" w:rsidR="00885811" w:rsidRDefault="00000000">
      <w:pPr>
        <w:numPr>
          <w:ilvl w:val="0"/>
          <w:numId w:val="3"/>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rPr>
        <w:t xml:space="preserve">Inicialmente, o aluno deve acessar o site </w:t>
      </w:r>
      <w:hyperlink r:id="rId8">
        <w:r>
          <w:rPr>
            <w:color w:val="1155CC"/>
            <w:sz w:val="28"/>
            <w:szCs w:val="28"/>
            <w:u w:val="single"/>
          </w:rPr>
          <w:t>http://www.eaic.uem.br</w:t>
        </w:r>
      </w:hyperlink>
      <w:r>
        <w:rPr>
          <w:color w:val="000000"/>
          <w:sz w:val="28"/>
          <w:szCs w:val="28"/>
        </w:rPr>
        <w:t xml:space="preserve"> na edição deste ano e clicar em Inscrições de Apresentadores. Em seguida, deve informar os dados pessoais, do orientador, do programa de iniciação científica.</w:t>
      </w:r>
    </w:p>
    <w:p w14:paraId="28379041" w14:textId="77777777" w:rsidR="00885811" w:rsidRDefault="00885811">
      <w:pPr>
        <w:pBdr>
          <w:top w:val="nil"/>
          <w:left w:val="nil"/>
          <w:bottom w:val="nil"/>
          <w:right w:val="nil"/>
          <w:between w:val="nil"/>
        </w:pBdr>
        <w:spacing w:line="360" w:lineRule="auto"/>
        <w:ind w:right="223"/>
        <w:jc w:val="both"/>
        <w:rPr>
          <w:color w:val="000000"/>
          <w:sz w:val="28"/>
          <w:szCs w:val="28"/>
        </w:rPr>
      </w:pPr>
    </w:p>
    <w:p w14:paraId="76A5E128" w14:textId="77777777" w:rsidR="00885811" w:rsidRDefault="00000000">
      <w:pPr>
        <w:numPr>
          <w:ilvl w:val="0"/>
          <w:numId w:val="3"/>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rPr>
        <w:t>Uma vez recebida a senha em seu e-mail (</w:t>
      </w:r>
      <w:r>
        <w:rPr>
          <w:color w:val="000000"/>
          <w:sz w:val="28"/>
          <w:szCs w:val="28"/>
          <w:u w:val="single"/>
        </w:rPr>
        <w:t>lembramos que é importante verificar na pasta de lixo eletrônico/spam, pois muitas vezes a senha vai para spam</w:t>
      </w:r>
      <w:r>
        <w:rPr>
          <w:color w:val="000000"/>
          <w:sz w:val="28"/>
          <w:szCs w:val="28"/>
        </w:rPr>
        <w:t>), o aluno deverá acessar o site do evento com seu CPF e a senha fornecida. Logo depois, na tela, abrirá a página do apresentador.</w:t>
      </w:r>
    </w:p>
    <w:p w14:paraId="54BBA9AD" w14:textId="77777777" w:rsidR="00885811" w:rsidRDefault="00885811">
      <w:pPr>
        <w:spacing w:line="360" w:lineRule="auto"/>
        <w:rPr>
          <w:color w:val="000000"/>
          <w:sz w:val="28"/>
          <w:szCs w:val="28"/>
        </w:rPr>
      </w:pPr>
    </w:p>
    <w:p w14:paraId="3E692C49" w14:textId="77777777" w:rsidR="00885811" w:rsidRDefault="00000000">
      <w:pPr>
        <w:numPr>
          <w:ilvl w:val="0"/>
          <w:numId w:val="3"/>
        </w:numPr>
        <w:pBdr>
          <w:top w:val="nil"/>
          <w:left w:val="nil"/>
          <w:bottom w:val="nil"/>
          <w:right w:val="nil"/>
          <w:between w:val="nil"/>
        </w:pBdr>
        <w:spacing w:line="360" w:lineRule="auto"/>
        <w:ind w:left="851" w:right="223" w:hanging="567"/>
        <w:jc w:val="both"/>
        <w:rPr>
          <w:b/>
          <w:bCs/>
          <w:color w:val="000000"/>
          <w:sz w:val="28"/>
          <w:szCs w:val="28"/>
        </w:rPr>
      </w:pPr>
      <w:r>
        <w:rPr>
          <w:color w:val="000000"/>
          <w:sz w:val="28"/>
          <w:szCs w:val="28"/>
        </w:rPr>
        <w:t xml:space="preserve">Na página do apresentador, no menu à esquerda, em </w:t>
      </w:r>
      <w:r>
        <w:rPr>
          <w:color w:val="000000"/>
          <w:sz w:val="28"/>
          <w:szCs w:val="28"/>
          <w:u w:val="single"/>
        </w:rPr>
        <w:t>Operações do Apresentador</w:t>
      </w:r>
      <w:r>
        <w:rPr>
          <w:color w:val="000000"/>
          <w:sz w:val="28"/>
          <w:szCs w:val="28"/>
        </w:rPr>
        <w:t xml:space="preserve">, selecione </w:t>
      </w:r>
      <w:r>
        <w:rPr>
          <w:color w:val="000000"/>
          <w:sz w:val="28"/>
          <w:szCs w:val="28"/>
          <w:u w:val="single"/>
        </w:rPr>
        <w:t>Resumos</w:t>
      </w:r>
      <w:r>
        <w:rPr>
          <w:color w:val="000000"/>
          <w:sz w:val="28"/>
          <w:szCs w:val="28"/>
        </w:rPr>
        <w:t xml:space="preserve">. Em seguida, cadastre o resumo preenchendo corretamente as informações que os campos solicitam. Não esqueça de anexar o arquivo do resumo e clicar em </w:t>
      </w:r>
      <w:r>
        <w:rPr>
          <w:color w:val="000000"/>
          <w:sz w:val="28"/>
          <w:szCs w:val="28"/>
          <w:u w:val="single"/>
        </w:rPr>
        <w:t>Salvar</w:t>
      </w:r>
      <w:r>
        <w:rPr>
          <w:color w:val="000000"/>
          <w:sz w:val="28"/>
          <w:szCs w:val="28"/>
        </w:rPr>
        <w:t xml:space="preserve">. O resumo deve ser redigido seguindo o modelo do evento (veja o item 3, abaixo) </w:t>
      </w:r>
      <w:r>
        <w:rPr>
          <w:b/>
          <w:bCs/>
          <w:color w:val="000000"/>
          <w:sz w:val="28"/>
          <w:szCs w:val="28"/>
        </w:rPr>
        <w:t>e não pode ultrapassar 1 (uma) página.</w:t>
      </w:r>
    </w:p>
    <w:p w14:paraId="63D4CF93" w14:textId="77777777" w:rsidR="00885811" w:rsidRDefault="00885811">
      <w:pPr>
        <w:pBdr>
          <w:top w:val="nil"/>
          <w:left w:val="nil"/>
          <w:bottom w:val="nil"/>
          <w:right w:val="nil"/>
          <w:between w:val="nil"/>
        </w:pBdr>
        <w:ind w:left="2370" w:hanging="360"/>
        <w:rPr>
          <w:color w:val="000000"/>
          <w:sz w:val="28"/>
          <w:szCs w:val="28"/>
        </w:rPr>
      </w:pPr>
    </w:p>
    <w:p w14:paraId="762C192F" w14:textId="77777777" w:rsidR="00885811" w:rsidRDefault="00885811">
      <w:pPr>
        <w:pBdr>
          <w:top w:val="nil"/>
          <w:left w:val="nil"/>
          <w:bottom w:val="nil"/>
          <w:right w:val="nil"/>
          <w:between w:val="nil"/>
        </w:pBdr>
        <w:spacing w:line="360" w:lineRule="auto"/>
        <w:ind w:left="284" w:right="223"/>
        <w:jc w:val="both"/>
        <w:rPr>
          <w:color w:val="000000"/>
          <w:sz w:val="28"/>
          <w:szCs w:val="28"/>
        </w:rPr>
      </w:pPr>
    </w:p>
    <w:p w14:paraId="14CF17AA" w14:textId="77777777" w:rsidR="00885811" w:rsidRDefault="00000000">
      <w:pPr>
        <w:numPr>
          <w:ilvl w:val="0"/>
          <w:numId w:val="3"/>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rPr>
        <w:lastRenderedPageBreak/>
        <w:t xml:space="preserve">Depois que o resumo for salvo, uma nova tela se abrirá, clique em </w:t>
      </w:r>
      <w:r>
        <w:rPr>
          <w:color w:val="000000"/>
          <w:sz w:val="28"/>
          <w:szCs w:val="28"/>
          <w:u w:val="single"/>
        </w:rPr>
        <w:t>Enviar para o Orientador</w:t>
      </w:r>
      <w:r>
        <w:rPr>
          <w:color w:val="000000"/>
          <w:sz w:val="28"/>
          <w:szCs w:val="28"/>
        </w:rPr>
        <w:t>. Também mediante senha, ele deverá acessar o site e, caso o resumo esteja correto, encaminhar para o avaliador.</w:t>
      </w:r>
    </w:p>
    <w:p w14:paraId="67CB8456" w14:textId="77777777" w:rsidR="00885811" w:rsidRDefault="00885811">
      <w:pPr>
        <w:pBdr>
          <w:top w:val="nil"/>
          <w:left w:val="nil"/>
          <w:bottom w:val="nil"/>
          <w:right w:val="nil"/>
          <w:between w:val="nil"/>
        </w:pBdr>
        <w:spacing w:line="360" w:lineRule="auto"/>
        <w:ind w:left="284" w:right="223"/>
        <w:jc w:val="both"/>
        <w:rPr>
          <w:color w:val="000000"/>
          <w:sz w:val="28"/>
          <w:szCs w:val="28"/>
        </w:rPr>
      </w:pPr>
    </w:p>
    <w:p w14:paraId="05A0BE33" w14:textId="77777777" w:rsidR="00885811" w:rsidRDefault="00000000">
      <w:pPr>
        <w:numPr>
          <w:ilvl w:val="0"/>
          <w:numId w:val="3"/>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rPr>
        <w:t xml:space="preserve">O avaliador (que poderá ser um membro do CABIC – Comitê Assessor de Bolsas de Iniciação Científica da UEM ou um consultor </w:t>
      </w:r>
      <w:r>
        <w:rPr>
          <w:i/>
          <w:iCs/>
          <w:color w:val="000000"/>
          <w:sz w:val="28"/>
          <w:szCs w:val="28"/>
        </w:rPr>
        <w:t>ad hoc</w:t>
      </w:r>
      <w:r>
        <w:rPr>
          <w:color w:val="000000"/>
          <w:sz w:val="28"/>
          <w:szCs w:val="28"/>
        </w:rPr>
        <w:t xml:space="preserve">) analisará o resumo expandido e, quando ele </w:t>
      </w:r>
      <w:r>
        <w:rPr>
          <w:sz w:val="28"/>
          <w:szCs w:val="28"/>
        </w:rPr>
        <w:t>estiver de</w:t>
      </w:r>
      <w:r>
        <w:rPr>
          <w:color w:val="000000"/>
          <w:sz w:val="28"/>
          <w:szCs w:val="28"/>
        </w:rPr>
        <w:t xml:space="preserve"> acordo com as normas, será aceito. </w:t>
      </w:r>
      <w:r>
        <w:rPr>
          <w:color w:val="000000"/>
          <w:sz w:val="28"/>
          <w:szCs w:val="28"/>
          <w:u w:val="single"/>
        </w:rPr>
        <w:t>Caso seja necessário efetuar correções ou alterações, o resumo retorna para o aluno, sempre por meio do site do evento. Desta forma, os procedimentos se repetem</w:t>
      </w:r>
      <w:r>
        <w:rPr>
          <w:color w:val="000000"/>
          <w:sz w:val="28"/>
          <w:szCs w:val="28"/>
        </w:rPr>
        <w:t>.</w:t>
      </w:r>
    </w:p>
    <w:p w14:paraId="02AD4DAC" w14:textId="77777777" w:rsidR="00885811" w:rsidRDefault="00885811">
      <w:pPr>
        <w:spacing w:line="360" w:lineRule="auto"/>
        <w:rPr>
          <w:color w:val="000000"/>
          <w:sz w:val="28"/>
          <w:szCs w:val="28"/>
          <w:highlight w:val="yellow"/>
        </w:rPr>
      </w:pPr>
    </w:p>
    <w:p w14:paraId="4D897A3A" w14:textId="77777777" w:rsidR="00885811" w:rsidRDefault="00000000">
      <w:pPr>
        <w:numPr>
          <w:ilvl w:val="0"/>
          <w:numId w:val="3"/>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highlight w:val="yellow"/>
        </w:rPr>
        <w:t xml:space="preserve">O aluno pode </w:t>
      </w:r>
      <w:r>
        <w:rPr>
          <w:b/>
          <w:bCs/>
          <w:color w:val="000000"/>
          <w:sz w:val="28"/>
          <w:szCs w:val="28"/>
          <w:highlight w:val="yellow"/>
        </w:rPr>
        <w:t>e deve</w:t>
      </w:r>
      <w:r>
        <w:rPr>
          <w:color w:val="000000"/>
          <w:sz w:val="28"/>
          <w:szCs w:val="28"/>
          <w:highlight w:val="yellow"/>
        </w:rPr>
        <w:t xml:space="preserve"> acompanhar todo o processo do seu resumo expandido/artigo submetido clicando em </w:t>
      </w:r>
      <w:r>
        <w:rPr>
          <w:color w:val="000000"/>
          <w:sz w:val="28"/>
          <w:szCs w:val="28"/>
          <w:highlight w:val="yellow"/>
          <w:u w:val="single"/>
        </w:rPr>
        <w:t>Acompanhe o Artigo</w:t>
      </w:r>
      <w:r>
        <w:rPr>
          <w:color w:val="000000"/>
          <w:sz w:val="28"/>
          <w:szCs w:val="28"/>
          <w:highlight w:val="yellow"/>
        </w:rPr>
        <w:t xml:space="preserve"> na área do apresentador, opção </w:t>
      </w:r>
      <w:r>
        <w:rPr>
          <w:color w:val="000000"/>
          <w:sz w:val="28"/>
          <w:szCs w:val="28"/>
          <w:highlight w:val="yellow"/>
          <w:u w:val="single"/>
        </w:rPr>
        <w:t>Resumo</w:t>
      </w:r>
      <w:r>
        <w:rPr>
          <w:color w:val="000000"/>
          <w:sz w:val="28"/>
          <w:szCs w:val="28"/>
          <w:highlight w:val="yellow"/>
        </w:rPr>
        <w:t xml:space="preserve">. O trabalho somente estará validado quando aparecer a situação </w:t>
      </w:r>
      <w:r>
        <w:rPr>
          <w:color w:val="000000"/>
          <w:sz w:val="28"/>
          <w:szCs w:val="28"/>
          <w:highlight w:val="yellow"/>
          <w:u w:val="single"/>
        </w:rPr>
        <w:t>Aceito</w:t>
      </w:r>
      <w:r>
        <w:rPr>
          <w:color w:val="000000"/>
          <w:sz w:val="28"/>
          <w:szCs w:val="28"/>
          <w:highlight w:val="yellow"/>
        </w:rPr>
        <w:t>.</w:t>
      </w:r>
    </w:p>
    <w:p w14:paraId="2E22EC80" w14:textId="77777777" w:rsidR="00885811" w:rsidRDefault="00885811">
      <w:pPr>
        <w:pBdr>
          <w:top w:val="nil"/>
          <w:left w:val="nil"/>
          <w:bottom w:val="nil"/>
          <w:right w:val="nil"/>
          <w:between w:val="nil"/>
        </w:pBdr>
        <w:ind w:left="2370" w:hanging="360"/>
        <w:rPr>
          <w:color w:val="000000"/>
          <w:sz w:val="28"/>
          <w:szCs w:val="28"/>
        </w:rPr>
      </w:pPr>
    </w:p>
    <w:p w14:paraId="0CD7A46C" w14:textId="77777777" w:rsidR="00885811" w:rsidRDefault="00000000">
      <w:pPr>
        <w:numPr>
          <w:ilvl w:val="0"/>
          <w:numId w:val="3"/>
        </w:numPr>
        <w:pBdr>
          <w:top w:val="nil"/>
          <w:left w:val="nil"/>
          <w:bottom w:val="nil"/>
          <w:right w:val="nil"/>
          <w:between w:val="nil"/>
        </w:pBdr>
        <w:spacing w:line="360" w:lineRule="auto"/>
        <w:ind w:left="851" w:right="223" w:hanging="567"/>
        <w:jc w:val="both"/>
        <w:rPr>
          <w:color w:val="000000"/>
          <w:sz w:val="28"/>
          <w:szCs w:val="28"/>
          <w:highlight w:val="yellow"/>
        </w:rPr>
      </w:pPr>
      <w:r>
        <w:rPr>
          <w:color w:val="000000"/>
          <w:sz w:val="28"/>
          <w:szCs w:val="28"/>
        </w:rPr>
        <w:t>A comissão organizadora não se responsabilizará por resumos não enviados, parados nos menus tanto dos alunos, quanto dos professores.</w:t>
      </w:r>
    </w:p>
    <w:p w14:paraId="47CB865F" w14:textId="77777777" w:rsidR="00885811" w:rsidRDefault="00885811">
      <w:pPr>
        <w:spacing w:line="360" w:lineRule="auto"/>
        <w:rPr>
          <w:color w:val="000000"/>
          <w:sz w:val="28"/>
          <w:szCs w:val="28"/>
        </w:rPr>
      </w:pPr>
    </w:p>
    <w:p w14:paraId="65EEBAC2" w14:textId="77777777" w:rsidR="00885811" w:rsidRDefault="00000000">
      <w:pPr>
        <w:numPr>
          <w:ilvl w:val="0"/>
          <w:numId w:val="1"/>
        </w:numPr>
        <w:pBdr>
          <w:top w:val="nil"/>
          <w:left w:val="nil"/>
          <w:bottom w:val="nil"/>
          <w:right w:val="nil"/>
          <w:between w:val="nil"/>
        </w:pBdr>
        <w:tabs>
          <w:tab w:val="left" w:pos="709"/>
        </w:tabs>
        <w:spacing w:line="360" w:lineRule="auto"/>
        <w:ind w:left="284" w:hanging="284"/>
        <w:jc w:val="both"/>
        <w:rPr>
          <w:b/>
          <w:bCs/>
          <w:color w:val="000000"/>
          <w:sz w:val="28"/>
          <w:szCs w:val="28"/>
        </w:rPr>
      </w:pPr>
      <w:r>
        <w:rPr>
          <w:b/>
          <w:bCs/>
          <w:color w:val="000000"/>
          <w:sz w:val="28"/>
          <w:szCs w:val="28"/>
        </w:rPr>
        <w:t>Normas para a Elaboração do Resumo:</w:t>
      </w:r>
    </w:p>
    <w:p w14:paraId="127F92ED" w14:textId="77777777" w:rsidR="00885811" w:rsidRDefault="00885811">
      <w:pPr>
        <w:pBdr>
          <w:top w:val="nil"/>
          <w:left w:val="nil"/>
          <w:bottom w:val="nil"/>
          <w:right w:val="nil"/>
          <w:between w:val="nil"/>
        </w:pBdr>
        <w:spacing w:line="360" w:lineRule="auto"/>
        <w:ind w:right="226"/>
        <w:jc w:val="both"/>
        <w:rPr>
          <w:color w:val="000000"/>
          <w:sz w:val="20"/>
          <w:szCs w:val="20"/>
        </w:rPr>
      </w:pPr>
    </w:p>
    <w:p w14:paraId="43343788" w14:textId="77777777" w:rsidR="00885811" w:rsidRDefault="00000000">
      <w:pPr>
        <w:jc w:val="center"/>
      </w:pPr>
      <w:hyperlink r:id="rId9">
        <w:r>
          <w:rPr>
            <w:color w:val="0000FF"/>
            <w:sz w:val="28"/>
            <w:szCs w:val="28"/>
            <w:highlight w:val="cyan"/>
            <w:u w:val="single"/>
          </w:rPr>
          <w:t>CLIQUE AQUI PARA ACESSAR O MODELO DESCRITIVO DO RESUMO</w:t>
        </w:r>
      </w:hyperlink>
    </w:p>
    <w:p w14:paraId="45434767" w14:textId="77777777" w:rsidR="00885811" w:rsidRDefault="00885811">
      <w:pPr>
        <w:jc w:val="center"/>
      </w:pPr>
    </w:p>
    <w:p w14:paraId="411722F1" w14:textId="77777777" w:rsidR="00885811" w:rsidRDefault="00000000">
      <w:pPr>
        <w:jc w:val="center"/>
        <w:rPr>
          <w:color w:val="0000FF"/>
          <w:sz w:val="28"/>
          <w:szCs w:val="28"/>
          <w:highlight w:val="cyan"/>
          <w:u w:val="single"/>
        </w:rPr>
      </w:pPr>
      <w:hyperlink r:id="rId10">
        <w:r>
          <w:rPr>
            <w:color w:val="0000FF"/>
            <w:sz w:val="28"/>
            <w:szCs w:val="28"/>
            <w:highlight w:val="cyan"/>
            <w:u w:val="single"/>
          </w:rPr>
          <w:t>CLIQUE AQUI PARA ACESSAR O MODELO DO RESUMO</w:t>
        </w:r>
      </w:hyperlink>
    </w:p>
    <w:p w14:paraId="2FA4604D" w14:textId="77777777" w:rsidR="00885811" w:rsidRDefault="00885811">
      <w:pPr>
        <w:spacing w:line="360" w:lineRule="auto"/>
        <w:jc w:val="both"/>
        <w:rPr>
          <w:sz w:val="20"/>
          <w:szCs w:val="20"/>
        </w:rPr>
      </w:pPr>
    </w:p>
    <w:p w14:paraId="500F4143" w14:textId="77777777" w:rsidR="00885811" w:rsidRDefault="00885811">
      <w:pPr>
        <w:spacing w:line="360" w:lineRule="auto"/>
        <w:jc w:val="both"/>
        <w:rPr>
          <w:color w:val="000000"/>
          <w:sz w:val="20"/>
          <w:szCs w:val="20"/>
        </w:rPr>
      </w:pPr>
    </w:p>
    <w:p w14:paraId="744798A1" w14:textId="77777777" w:rsidR="00885811" w:rsidRDefault="00000000">
      <w:pPr>
        <w:numPr>
          <w:ilvl w:val="0"/>
          <w:numId w:val="1"/>
        </w:numPr>
        <w:pBdr>
          <w:top w:val="nil"/>
          <w:left w:val="nil"/>
          <w:bottom w:val="nil"/>
          <w:right w:val="nil"/>
          <w:between w:val="nil"/>
        </w:pBdr>
        <w:tabs>
          <w:tab w:val="left" w:pos="709"/>
        </w:tabs>
        <w:spacing w:line="360" w:lineRule="auto"/>
        <w:ind w:left="284" w:hanging="284"/>
        <w:jc w:val="both"/>
        <w:rPr>
          <w:b/>
          <w:bCs/>
          <w:color w:val="000000"/>
          <w:sz w:val="28"/>
          <w:szCs w:val="28"/>
        </w:rPr>
      </w:pPr>
      <w:r>
        <w:rPr>
          <w:b/>
          <w:bCs/>
          <w:color w:val="000000"/>
          <w:sz w:val="28"/>
          <w:szCs w:val="28"/>
        </w:rPr>
        <w:t>Normas para a Apresentação Oral:</w:t>
      </w:r>
    </w:p>
    <w:p w14:paraId="79B74AE7" w14:textId="77777777" w:rsidR="00885811" w:rsidRDefault="00000000">
      <w:pPr>
        <w:numPr>
          <w:ilvl w:val="0"/>
          <w:numId w:val="5"/>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rPr>
        <w:t xml:space="preserve">Quando houver mais de um aluno participante no projeto, poderão escolher se todos apresentarão na sessão de comunicação oral </w:t>
      </w:r>
      <w:r>
        <w:rPr>
          <w:color w:val="000000"/>
          <w:sz w:val="28"/>
          <w:szCs w:val="28"/>
        </w:rPr>
        <w:lastRenderedPageBreak/>
        <w:t>(observando o tempo de 10 [dez] minutos para a exposição e 5 [cinco] para tirar dúvidas) ou se apenas um aluno apresentará.</w:t>
      </w:r>
    </w:p>
    <w:p w14:paraId="07C167D9" w14:textId="77777777" w:rsidR="00885811" w:rsidRDefault="00885811">
      <w:pPr>
        <w:pBdr>
          <w:top w:val="nil"/>
          <w:left w:val="nil"/>
          <w:bottom w:val="nil"/>
          <w:right w:val="nil"/>
          <w:between w:val="nil"/>
        </w:pBdr>
        <w:spacing w:line="360" w:lineRule="auto"/>
        <w:ind w:left="284" w:right="223"/>
        <w:jc w:val="both"/>
        <w:rPr>
          <w:color w:val="000000"/>
          <w:sz w:val="20"/>
          <w:szCs w:val="20"/>
        </w:rPr>
      </w:pPr>
    </w:p>
    <w:p w14:paraId="21B9A0EA" w14:textId="77777777" w:rsidR="00885811" w:rsidRDefault="00000000">
      <w:pPr>
        <w:numPr>
          <w:ilvl w:val="0"/>
          <w:numId w:val="5"/>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rPr>
        <w:t xml:space="preserve">Os orientadores deverão devem orientar os alunos como preparar o resumo e a apresentação. A apresentação oral do trabalho de pesquisa corresponde ao resumo submetido e aprovado. </w:t>
      </w:r>
    </w:p>
    <w:p w14:paraId="695EE382" w14:textId="77777777" w:rsidR="00885811" w:rsidRDefault="00885811">
      <w:pPr>
        <w:rPr>
          <w:color w:val="000000"/>
          <w:sz w:val="20"/>
          <w:szCs w:val="20"/>
        </w:rPr>
      </w:pPr>
    </w:p>
    <w:p w14:paraId="784ADC66" w14:textId="77777777" w:rsidR="00885811" w:rsidRDefault="00000000">
      <w:pPr>
        <w:numPr>
          <w:ilvl w:val="0"/>
          <w:numId w:val="5"/>
        </w:numPr>
        <w:pBdr>
          <w:top w:val="nil"/>
          <w:left w:val="nil"/>
          <w:bottom w:val="nil"/>
          <w:right w:val="nil"/>
          <w:between w:val="nil"/>
        </w:pBdr>
        <w:spacing w:line="360" w:lineRule="auto"/>
        <w:ind w:left="851" w:right="223" w:hanging="567"/>
        <w:jc w:val="both"/>
        <w:rPr>
          <w:color w:val="000000"/>
          <w:sz w:val="28"/>
          <w:szCs w:val="28"/>
        </w:rPr>
      </w:pPr>
      <w:r>
        <w:rPr>
          <w:b/>
          <w:bCs/>
          <w:color w:val="000000"/>
          <w:sz w:val="28"/>
          <w:szCs w:val="28"/>
        </w:rPr>
        <w:t>Lembramos que além dos alunos e ouvintes presentes, os avaliadores externos do CNPq poderão questioná-los</w:t>
      </w:r>
      <w:r>
        <w:rPr>
          <w:color w:val="000000"/>
          <w:sz w:val="28"/>
          <w:szCs w:val="28"/>
        </w:rPr>
        <w:t xml:space="preserve">. Após a comunicação de 10 (dez) minutos, o aluno terá 5 (cinco) minutos para responder a perguntas. </w:t>
      </w:r>
    </w:p>
    <w:p w14:paraId="6AF61DA7" w14:textId="77777777" w:rsidR="00885811" w:rsidRDefault="00885811">
      <w:pPr>
        <w:rPr>
          <w:color w:val="000000"/>
          <w:sz w:val="28"/>
          <w:szCs w:val="28"/>
        </w:rPr>
      </w:pPr>
    </w:p>
    <w:p w14:paraId="7EDC7F62" w14:textId="77777777" w:rsidR="00885811" w:rsidRDefault="00000000">
      <w:pPr>
        <w:numPr>
          <w:ilvl w:val="0"/>
          <w:numId w:val="5"/>
        </w:numPr>
        <w:pBdr>
          <w:top w:val="nil"/>
          <w:left w:val="nil"/>
          <w:bottom w:val="nil"/>
          <w:right w:val="nil"/>
          <w:between w:val="nil"/>
        </w:pBdr>
        <w:spacing w:line="360" w:lineRule="auto"/>
        <w:ind w:left="851" w:right="229" w:hanging="567"/>
        <w:jc w:val="both"/>
        <w:rPr>
          <w:color w:val="000000"/>
          <w:sz w:val="28"/>
          <w:szCs w:val="28"/>
        </w:rPr>
      </w:pPr>
      <w:r>
        <w:rPr>
          <w:color w:val="000000"/>
          <w:sz w:val="28"/>
          <w:szCs w:val="28"/>
        </w:rPr>
        <w:t>Priorize tópicos e citações breves que ajudarão a criar uma sequência apropriada de introdução, desenvolvimento e conclusão.</w:t>
      </w:r>
    </w:p>
    <w:p w14:paraId="6C0FCC35" w14:textId="77777777" w:rsidR="00885811" w:rsidRDefault="00000000">
      <w:pPr>
        <w:jc w:val="center"/>
      </w:pPr>
      <w:hyperlink r:id="rId11">
        <w:r>
          <w:rPr>
            <w:color w:val="0000FF"/>
            <w:sz w:val="28"/>
            <w:szCs w:val="28"/>
            <w:highlight w:val="cyan"/>
            <w:u w:val="single"/>
          </w:rPr>
          <w:t>CLIQUE AQUI PARA ACESSAR INSTRUÇÕES DA APRESENTAÇÃO</w:t>
        </w:r>
      </w:hyperlink>
    </w:p>
    <w:p w14:paraId="351A05F7" w14:textId="77777777" w:rsidR="00885811" w:rsidRDefault="00885811">
      <w:pPr>
        <w:spacing w:line="360" w:lineRule="auto"/>
        <w:jc w:val="both"/>
        <w:rPr>
          <w:color w:val="000000"/>
          <w:sz w:val="28"/>
          <w:szCs w:val="28"/>
        </w:rPr>
      </w:pPr>
    </w:p>
    <w:p w14:paraId="4263A02F" w14:textId="77777777" w:rsidR="00885811" w:rsidRDefault="00000000">
      <w:pPr>
        <w:numPr>
          <w:ilvl w:val="0"/>
          <w:numId w:val="1"/>
        </w:numPr>
        <w:pBdr>
          <w:top w:val="nil"/>
          <w:left w:val="nil"/>
          <w:bottom w:val="nil"/>
          <w:right w:val="nil"/>
          <w:between w:val="nil"/>
        </w:pBdr>
        <w:tabs>
          <w:tab w:val="left" w:pos="709"/>
        </w:tabs>
        <w:spacing w:line="360" w:lineRule="auto"/>
        <w:ind w:left="284" w:hanging="284"/>
        <w:jc w:val="both"/>
        <w:rPr>
          <w:b/>
          <w:bCs/>
          <w:color w:val="000000"/>
          <w:sz w:val="28"/>
          <w:szCs w:val="28"/>
        </w:rPr>
      </w:pPr>
      <w:r>
        <w:rPr>
          <w:b/>
          <w:bCs/>
          <w:color w:val="000000"/>
          <w:sz w:val="28"/>
          <w:szCs w:val="28"/>
        </w:rPr>
        <w:t>Certificados:</w:t>
      </w:r>
    </w:p>
    <w:p w14:paraId="0305018C" w14:textId="77777777" w:rsidR="00885811" w:rsidRDefault="00000000">
      <w:pPr>
        <w:numPr>
          <w:ilvl w:val="0"/>
          <w:numId w:val="4"/>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rPr>
        <w:t xml:space="preserve">Aos inscritos que apresentarem trabalhos e ouvintes que participarem do evento serão disponibilizados certificados que poderão ser acessados pelo interessado no site do evento, a partir do dia </w:t>
      </w:r>
      <w:r>
        <w:rPr>
          <w:color w:val="000000"/>
          <w:sz w:val="28"/>
          <w:szCs w:val="28"/>
          <w:highlight w:val="yellow"/>
        </w:rPr>
        <w:t>2</w:t>
      </w:r>
      <w:r>
        <w:rPr>
          <w:sz w:val="28"/>
          <w:szCs w:val="28"/>
          <w:highlight w:val="yellow"/>
        </w:rPr>
        <w:t>1</w:t>
      </w:r>
      <w:r>
        <w:rPr>
          <w:color w:val="000000"/>
          <w:sz w:val="28"/>
          <w:szCs w:val="28"/>
          <w:highlight w:val="yellow"/>
        </w:rPr>
        <w:t xml:space="preserve"> de dezembro de 2026</w:t>
      </w:r>
      <w:r>
        <w:rPr>
          <w:color w:val="000000"/>
          <w:sz w:val="28"/>
          <w:szCs w:val="28"/>
        </w:rPr>
        <w:t>.</w:t>
      </w:r>
    </w:p>
    <w:p w14:paraId="7218FC7F" w14:textId="77777777" w:rsidR="00885811" w:rsidRDefault="00885811">
      <w:pPr>
        <w:pBdr>
          <w:top w:val="nil"/>
          <w:left w:val="nil"/>
          <w:bottom w:val="nil"/>
          <w:right w:val="nil"/>
          <w:between w:val="nil"/>
        </w:pBdr>
        <w:spacing w:line="360" w:lineRule="auto"/>
        <w:ind w:left="284" w:right="223"/>
        <w:jc w:val="both"/>
        <w:rPr>
          <w:color w:val="000000"/>
          <w:sz w:val="28"/>
          <w:szCs w:val="28"/>
        </w:rPr>
      </w:pPr>
    </w:p>
    <w:p w14:paraId="439B8D86" w14:textId="77777777" w:rsidR="00885811" w:rsidRDefault="00000000">
      <w:pPr>
        <w:numPr>
          <w:ilvl w:val="0"/>
          <w:numId w:val="4"/>
        </w:numPr>
        <w:pBdr>
          <w:top w:val="nil"/>
          <w:left w:val="nil"/>
          <w:bottom w:val="nil"/>
          <w:right w:val="nil"/>
          <w:between w:val="nil"/>
        </w:pBdr>
        <w:spacing w:line="360" w:lineRule="auto"/>
        <w:ind w:left="851" w:right="223" w:hanging="567"/>
        <w:jc w:val="both"/>
        <w:rPr>
          <w:color w:val="000000"/>
          <w:sz w:val="28"/>
          <w:szCs w:val="28"/>
        </w:rPr>
      </w:pPr>
      <w:r>
        <w:rPr>
          <w:color w:val="000000"/>
          <w:sz w:val="28"/>
          <w:szCs w:val="28"/>
          <w:u w:val="single"/>
        </w:rPr>
        <w:t>Informações que constarão nos certificados</w:t>
      </w:r>
      <w:r>
        <w:rPr>
          <w:color w:val="000000"/>
          <w:sz w:val="28"/>
          <w:szCs w:val="28"/>
        </w:rPr>
        <w:t xml:space="preserve">: título do trabalho apresentado (quando for o caso); autor; coautores; orientador; carga horária, período e programação do evento. Recomenda-se atenção redobrada ao digitar o título do trabalho e os nomes dos coautores e orientador, pois os dados do certificado serão automaticamente migrados dos campos preenchidos pelo aluno no momento da </w:t>
      </w:r>
      <w:r>
        <w:rPr>
          <w:color w:val="000000"/>
          <w:sz w:val="28"/>
          <w:szCs w:val="28"/>
        </w:rPr>
        <w:lastRenderedPageBreak/>
        <w:t>submissão.</w:t>
      </w:r>
    </w:p>
    <w:p w14:paraId="41912220" w14:textId="77777777" w:rsidR="00885811" w:rsidRDefault="00885811">
      <w:pPr>
        <w:pBdr>
          <w:top w:val="nil"/>
          <w:left w:val="nil"/>
          <w:bottom w:val="nil"/>
          <w:right w:val="nil"/>
          <w:between w:val="nil"/>
        </w:pBdr>
        <w:spacing w:line="360" w:lineRule="auto"/>
        <w:rPr>
          <w:color w:val="000000"/>
          <w:sz w:val="28"/>
          <w:szCs w:val="28"/>
        </w:rPr>
      </w:pPr>
    </w:p>
    <w:p w14:paraId="77D6F44C" w14:textId="77777777" w:rsidR="00885811" w:rsidRDefault="00000000">
      <w:pPr>
        <w:numPr>
          <w:ilvl w:val="0"/>
          <w:numId w:val="1"/>
        </w:numPr>
        <w:pBdr>
          <w:top w:val="nil"/>
          <w:left w:val="nil"/>
          <w:bottom w:val="nil"/>
          <w:right w:val="nil"/>
          <w:between w:val="nil"/>
        </w:pBdr>
        <w:tabs>
          <w:tab w:val="left" w:pos="709"/>
        </w:tabs>
        <w:spacing w:line="360" w:lineRule="auto"/>
        <w:ind w:left="284" w:hanging="284"/>
        <w:jc w:val="both"/>
        <w:rPr>
          <w:b/>
          <w:bCs/>
          <w:color w:val="000000"/>
          <w:sz w:val="28"/>
          <w:szCs w:val="28"/>
        </w:rPr>
      </w:pPr>
      <w:r>
        <w:rPr>
          <w:b/>
          <w:bCs/>
          <w:color w:val="000000"/>
          <w:sz w:val="28"/>
          <w:szCs w:val="28"/>
        </w:rPr>
        <w:t>Controle de Frequência:</w:t>
      </w:r>
    </w:p>
    <w:p w14:paraId="0C66FD2D" w14:textId="77777777" w:rsidR="00885811" w:rsidRDefault="00000000">
      <w:pPr>
        <w:numPr>
          <w:ilvl w:val="0"/>
          <w:numId w:val="6"/>
        </w:numPr>
        <w:pBdr>
          <w:top w:val="nil"/>
          <w:left w:val="nil"/>
          <w:bottom w:val="nil"/>
          <w:right w:val="nil"/>
          <w:between w:val="nil"/>
        </w:pBdr>
        <w:spacing w:line="360" w:lineRule="auto"/>
        <w:ind w:left="851" w:right="226" w:hanging="567"/>
        <w:jc w:val="both"/>
        <w:rPr>
          <w:color w:val="000000"/>
          <w:sz w:val="28"/>
          <w:szCs w:val="28"/>
        </w:rPr>
      </w:pPr>
      <w:r>
        <w:rPr>
          <w:color w:val="000000"/>
          <w:sz w:val="28"/>
          <w:szCs w:val="28"/>
        </w:rPr>
        <w:t>Os participantes inscritos no evento (apresentadores, orientadores e ouvintes) terão a presença controlada nas salas de apresentação e durante a realização das mesas temáticas, por meio da coleta de assinaturas.</w:t>
      </w:r>
    </w:p>
    <w:p w14:paraId="660B5AAC" w14:textId="77777777" w:rsidR="00885811" w:rsidRDefault="00885811">
      <w:pPr>
        <w:pBdr>
          <w:top w:val="nil"/>
          <w:left w:val="nil"/>
          <w:bottom w:val="nil"/>
          <w:right w:val="nil"/>
          <w:between w:val="nil"/>
        </w:pBdr>
        <w:spacing w:line="360" w:lineRule="auto"/>
        <w:ind w:right="229"/>
        <w:jc w:val="both"/>
        <w:rPr>
          <w:color w:val="000000"/>
          <w:sz w:val="28"/>
          <w:szCs w:val="28"/>
        </w:rPr>
      </w:pPr>
    </w:p>
    <w:p w14:paraId="5CA26295" w14:textId="77777777" w:rsidR="00885811" w:rsidRDefault="00000000">
      <w:pPr>
        <w:numPr>
          <w:ilvl w:val="0"/>
          <w:numId w:val="1"/>
        </w:numPr>
        <w:pBdr>
          <w:top w:val="nil"/>
          <w:left w:val="nil"/>
          <w:bottom w:val="nil"/>
          <w:right w:val="nil"/>
          <w:between w:val="nil"/>
        </w:pBdr>
        <w:tabs>
          <w:tab w:val="left" w:pos="426"/>
        </w:tabs>
        <w:spacing w:line="360" w:lineRule="auto"/>
        <w:ind w:left="284" w:hanging="284"/>
        <w:jc w:val="both"/>
        <w:rPr>
          <w:b/>
          <w:bCs/>
          <w:color w:val="000000"/>
          <w:sz w:val="28"/>
          <w:szCs w:val="28"/>
        </w:rPr>
      </w:pPr>
      <w:r>
        <w:rPr>
          <w:b/>
          <w:bCs/>
          <w:color w:val="000000"/>
          <w:sz w:val="28"/>
          <w:szCs w:val="28"/>
        </w:rPr>
        <w:t>Mesas Temáticas:</w:t>
      </w:r>
    </w:p>
    <w:p w14:paraId="5CACCFC2" w14:textId="77777777" w:rsidR="00885811" w:rsidRDefault="00000000">
      <w:pPr>
        <w:numPr>
          <w:ilvl w:val="0"/>
          <w:numId w:val="7"/>
        </w:numPr>
        <w:pBdr>
          <w:top w:val="nil"/>
          <w:left w:val="nil"/>
          <w:bottom w:val="nil"/>
          <w:right w:val="nil"/>
          <w:between w:val="nil"/>
        </w:pBdr>
        <w:spacing w:line="360" w:lineRule="auto"/>
        <w:ind w:left="851" w:right="226" w:hanging="567"/>
        <w:jc w:val="both"/>
        <w:rPr>
          <w:color w:val="000000"/>
          <w:sz w:val="28"/>
          <w:szCs w:val="28"/>
        </w:rPr>
      </w:pPr>
      <w:r>
        <w:rPr>
          <w:color w:val="000000"/>
          <w:sz w:val="28"/>
          <w:szCs w:val="28"/>
        </w:rPr>
        <w:t>Disponibilizaremos posteriormente, em Programação, os detalhes.</w:t>
      </w:r>
    </w:p>
    <w:p w14:paraId="6CAB3950" w14:textId="77777777" w:rsidR="00885811" w:rsidRDefault="00885811">
      <w:pPr>
        <w:pBdr>
          <w:top w:val="nil"/>
          <w:left w:val="nil"/>
          <w:bottom w:val="nil"/>
          <w:right w:val="nil"/>
          <w:between w:val="nil"/>
        </w:pBdr>
        <w:spacing w:line="360" w:lineRule="auto"/>
        <w:ind w:right="223"/>
        <w:jc w:val="both"/>
        <w:rPr>
          <w:color w:val="000000"/>
          <w:sz w:val="28"/>
          <w:szCs w:val="28"/>
        </w:rPr>
      </w:pPr>
    </w:p>
    <w:p w14:paraId="7FC2AB38" w14:textId="77777777" w:rsidR="00885811" w:rsidRDefault="00000000">
      <w:pPr>
        <w:numPr>
          <w:ilvl w:val="0"/>
          <w:numId w:val="1"/>
        </w:numPr>
        <w:pBdr>
          <w:top w:val="nil"/>
          <w:left w:val="nil"/>
          <w:bottom w:val="nil"/>
          <w:right w:val="nil"/>
          <w:between w:val="nil"/>
        </w:pBdr>
        <w:tabs>
          <w:tab w:val="left" w:pos="426"/>
        </w:tabs>
        <w:spacing w:line="360" w:lineRule="auto"/>
        <w:ind w:left="284" w:hanging="284"/>
        <w:jc w:val="both"/>
        <w:rPr>
          <w:b/>
          <w:bCs/>
          <w:color w:val="000000"/>
          <w:sz w:val="28"/>
          <w:szCs w:val="28"/>
        </w:rPr>
      </w:pPr>
      <w:r>
        <w:rPr>
          <w:b/>
          <w:bCs/>
          <w:color w:val="000000"/>
          <w:sz w:val="28"/>
          <w:szCs w:val="28"/>
        </w:rPr>
        <w:t>Datas e Horários das Apresentações Orais:</w:t>
      </w:r>
    </w:p>
    <w:p w14:paraId="6A2F789B" w14:textId="77777777" w:rsidR="00885811" w:rsidRDefault="00000000">
      <w:pPr>
        <w:numPr>
          <w:ilvl w:val="0"/>
          <w:numId w:val="8"/>
        </w:numPr>
        <w:pBdr>
          <w:top w:val="nil"/>
          <w:left w:val="nil"/>
          <w:bottom w:val="nil"/>
          <w:right w:val="nil"/>
          <w:between w:val="nil"/>
        </w:pBdr>
        <w:spacing w:line="360" w:lineRule="auto"/>
        <w:ind w:left="851" w:right="226" w:hanging="567"/>
        <w:jc w:val="both"/>
        <w:rPr>
          <w:color w:val="000000"/>
          <w:sz w:val="28"/>
          <w:szCs w:val="28"/>
        </w:rPr>
      </w:pPr>
      <w:r>
        <w:rPr>
          <w:color w:val="000000"/>
          <w:sz w:val="28"/>
          <w:szCs w:val="28"/>
        </w:rPr>
        <w:t>Disponibilizaremos posteriormente no site do evento, em Ensalamento, os detalhes</w:t>
      </w:r>
    </w:p>
    <w:p w14:paraId="3A32B67D" w14:textId="77777777" w:rsidR="00885811" w:rsidRDefault="00885811">
      <w:pPr>
        <w:pBdr>
          <w:top w:val="nil"/>
          <w:left w:val="nil"/>
          <w:bottom w:val="nil"/>
          <w:right w:val="nil"/>
          <w:between w:val="nil"/>
        </w:pBdr>
        <w:spacing w:line="360" w:lineRule="auto"/>
        <w:ind w:left="284" w:right="226"/>
        <w:jc w:val="both"/>
        <w:rPr>
          <w:color w:val="000000"/>
          <w:sz w:val="28"/>
          <w:szCs w:val="28"/>
        </w:rPr>
      </w:pPr>
    </w:p>
    <w:p w14:paraId="468FADA1" w14:textId="77777777" w:rsidR="00885811" w:rsidRDefault="00000000">
      <w:pPr>
        <w:numPr>
          <w:ilvl w:val="0"/>
          <w:numId w:val="1"/>
        </w:numPr>
        <w:pBdr>
          <w:top w:val="nil"/>
          <w:left w:val="nil"/>
          <w:bottom w:val="nil"/>
          <w:right w:val="nil"/>
          <w:between w:val="nil"/>
        </w:pBdr>
        <w:tabs>
          <w:tab w:val="left" w:pos="426"/>
        </w:tabs>
        <w:spacing w:line="360" w:lineRule="auto"/>
        <w:ind w:left="0" w:firstLine="0"/>
        <w:jc w:val="both"/>
        <w:rPr>
          <w:b/>
          <w:bCs/>
          <w:color w:val="000000"/>
          <w:sz w:val="28"/>
          <w:szCs w:val="28"/>
        </w:rPr>
      </w:pPr>
      <w:r>
        <w:rPr>
          <w:b/>
          <w:bCs/>
          <w:color w:val="000000"/>
          <w:sz w:val="28"/>
          <w:szCs w:val="28"/>
        </w:rPr>
        <w:t>Validação dos Trabalhos Inscritos:</w:t>
      </w:r>
    </w:p>
    <w:p w14:paraId="1104D9A0" w14:textId="77777777" w:rsidR="00885811" w:rsidRDefault="00885811">
      <w:pPr>
        <w:pBdr>
          <w:top w:val="nil"/>
          <w:left w:val="nil"/>
          <w:bottom w:val="nil"/>
          <w:right w:val="nil"/>
          <w:between w:val="nil"/>
        </w:pBdr>
        <w:tabs>
          <w:tab w:val="left" w:pos="426"/>
        </w:tabs>
        <w:spacing w:line="360" w:lineRule="auto"/>
        <w:jc w:val="both"/>
        <w:rPr>
          <w:b/>
          <w:bCs/>
          <w:color w:val="000000"/>
          <w:sz w:val="28"/>
          <w:szCs w:val="28"/>
        </w:rPr>
      </w:pPr>
    </w:p>
    <w:p w14:paraId="021D8454" w14:textId="77777777" w:rsidR="00885811" w:rsidRDefault="00000000">
      <w:pPr>
        <w:numPr>
          <w:ilvl w:val="0"/>
          <w:numId w:val="1"/>
        </w:numPr>
        <w:pBdr>
          <w:top w:val="nil"/>
          <w:left w:val="nil"/>
          <w:bottom w:val="nil"/>
          <w:right w:val="nil"/>
          <w:between w:val="nil"/>
        </w:pBdr>
        <w:spacing w:line="360" w:lineRule="auto"/>
        <w:ind w:left="1134" w:right="224" w:hanging="708"/>
        <w:jc w:val="both"/>
        <w:rPr>
          <w:color w:val="000000"/>
          <w:sz w:val="28"/>
          <w:szCs w:val="28"/>
        </w:rPr>
      </w:pPr>
      <w:r>
        <w:rPr>
          <w:color w:val="000000"/>
          <w:sz w:val="28"/>
          <w:szCs w:val="28"/>
        </w:rPr>
        <w:t>Os trabalhos serão avaliados de acordo com as áreas de conhecimento do CNPq, que  deverá ser selecionada pelo aluno no momento da submissão do trabalho. Em virtude disso, no momento da submissão do resumo expandido, o aluno deverá selecionar a área na qual o seu trabalho se insere.</w:t>
      </w:r>
    </w:p>
    <w:p w14:paraId="416A3CA5" w14:textId="77777777" w:rsidR="00885811" w:rsidRDefault="00885811">
      <w:pPr>
        <w:rPr>
          <w:sz w:val="28"/>
          <w:szCs w:val="28"/>
        </w:rPr>
      </w:pPr>
    </w:p>
    <w:p w14:paraId="23A54D47" w14:textId="77777777" w:rsidR="00885811" w:rsidRDefault="00000000">
      <w:pPr>
        <w:numPr>
          <w:ilvl w:val="0"/>
          <w:numId w:val="1"/>
        </w:numPr>
        <w:pBdr>
          <w:top w:val="nil"/>
          <w:left w:val="nil"/>
          <w:bottom w:val="nil"/>
          <w:right w:val="nil"/>
          <w:between w:val="nil"/>
        </w:pBdr>
        <w:spacing w:line="360" w:lineRule="auto"/>
        <w:ind w:left="1134" w:hanging="774"/>
        <w:jc w:val="both"/>
        <w:rPr>
          <w:color w:val="000000"/>
          <w:sz w:val="28"/>
          <w:szCs w:val="28"/>
        </w:rPr>
      </w:pPr>
      <w:r>
        <w:rPr>
          <w:color w:val="000000"/>
          <w:sz w:val="28"/>
          <w:szCs w:val="28"/>
        </w:rPr>
        <w:t>Mantenha a caixa do seu e-mail livre para receber possíveis mensagens que a comissão organizadora do evento enviar e visite com frequência o site para acompanhar a tramitação do seu resumo. Não se esqueça, também, de verificar regularmente a caixa de spam.</w:t>
      </w:r>
    </w:p>
    <w:p w14:paraId="17926447" w14:textId="77777777" w:rsidR="00885811" w:rsidRDefault="00885811">
      <w:pPr>
        <w:spacing w:line="360" w:lineRule="auto"/>
        <w:jc w:val="both"/>
        <w:rPr>
          <w:sz w:val="28"/>
          <w:szCs w:val="28"/>
        </w:rPr>
      </w:pPr>
    </w:p>
    <w:p w14:paraId="661DB635" w14:textId="77777777" w:rsidR="00885811" w:rsidRDefault="00000000">
      <w:pPr>
        <w:numPr>
          <w:ilvl w:val="0"/>
          <w:numId w:val="1"/>
        </w:numPr>
        <w:pBdr>
          <w:top w:val="nil"/>
          <w:left w:val="nil"/>
          <w:bottom w:val="nil"/>
          <w:right w:val="nil"/>
          <w:between w:val="nil"/>
        </w:pBdr>
        <w:spacing w:line="360" w:lineRule="auto"/>
        <w:ind w:left="1134" w:hanging="774"/>
        <w:jc w:val="both"/>
        <w:rPr>
          <w:color w:val="000000"/>
          <w:sz w:val="28"/>
          <w:szCs w:val="28"/>
        </w:rPr>
      </w:pPr>
      <w:r>
        <w:rPr>
          <w:color w:val="000000"/>
          <w:sz w:val="28"/>
          <w:szCs w:val="28"/>
        </w:rPr>
        <w:t>Não basta enviar o resumo. É necessário clicar, com frequência, em Resumo (no menu do aluno), em seguida em Acompanhe o Artigo, e verificar a situação de avaliação, pois algumas vezes os avaliadores (consultores ad hoc e membros do CABIC) podem devolver o texto para correções, como mencionado no item 2.5.</w:t>
      </w:r>
    </w:p>
    <w:p w14:paraId="1CE3F4DC" w14:textId="77777777" w:rsidR="00885811" w:rsidRDefault="00885811">
      <w:pPr>
        <w:pBdr>
          <w:top w:val="nil"/>
          <w:left w:val="nil"/>
          <w:bottom w:val="nil"/>
          <w:right w:val="nil"/>
          <w:between w:val="nil"/>
        </w:pBdr>
        <w:spacing w:line="360" w:lineRule="auto"/>
        <w:ind w:right="224"/>
        <w:jc w:val="both"/>
        <w:rPr>
          <w:color w:val="000000"/>
          <w:sz w:val="24"/>
          <w:szCs w:val="24"/>
        </w:rPr>
      </w:pPr>
    </w:p>
    <w:sectPr w:rsidR="00885811">
      <w:headerReference w:type="even" r:id="rId12"/>
      <w:headerReference w:type="default" r:id="rId13"/>
      <w:footerReference w:type="even" r:id="rId14"/>
      <w:footerReference w:type="default" r:id="rId15"/>
      <w:headerReference w:type="first" r:id="rId16"/>
      <w:footerReference w:type="first" r:id="rId17"/>
      <w:pgSz w:w="11906" w:h="16838"/>
      <w:pgMar w:top="1701"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B1A76" w14:textId="77777777" w:rsidR="00A22CF4" w:rsidRDefault="00A22CF4">
      <w:r>
        <w:separator/>
      </w:r>
    </w:p>
  </w:endnote>
  <w:endnote w:type="continuationSeparator" w:id="0">
    <w:p w14:paraId="5ED3CAC8" w14:textId="77777777" w:rsidR="00A22CF4" w:rsidRDefault="00A22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FC1780BC-F68F-4222-B6DF-AFDA28327EDA}"/>
  </w:font>
  <w:font w:name="Calibri">
    <w:panose1 w:val="020F0502020204030204"/>
    <w:charset w:val="00"/>
    <w:family w:val="swiss"/>
    <w:pitch w:val="variable"/>
    <w:sig w:usb0="E4002EFF" w:usb1="C200247B" w:usb2="00000009" w:usb3="00000000" w:csb0="000001FF" w:csb1="00000000"/>
    <w:embedRegular r:id="rId2" w:fontKey="{6A3813D0-08CA-4AFB-967A-0EC2E4BDBF25}"/>
  </w:font>
  <w:font w:name="Cambria">
    <w:panose1 w:val="02040503050406030204"/>
    <w:charset w:val="00"/>
    <w:family w:val="roman"/>
    <w:pitch w:val="variable"/>
    <w:sig w:usb0="E00006FF" w:usb1="420024FF" w:usb2="02000000" w:usb3="00000000" w:csb0="0000019F" w:csb1="00000000"/>
    <w:embedRegular r:id="rId3" w:fontKey="{82195A63-E281-4ED8-B08F-3F964F706B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07707" w14:textId="77777777" w:rsidR="00885811" w:rsidRDefault="00885811">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ADEB" w14:textId="77777777" w:rsidR="00885811" w:rsidRDefault="00000000">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7A969B6C" wp14:editId="7ED564CF">
          <wp:extent cx="5678225" cy="451532"/>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678225" cy="451532"/>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27BDA" w14:textId="77777777" w:rsidR="00885811" w:rsidRDefault="00000000">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17C65835" wp14:editId="2F329A09">
          <wp:extent cx="5581650" cy="44196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581650" cy="44196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BAF6" w14:textId="77777777" w:rsidR="00A22CF4" w:rsidRDefault="00A22CF4">
      <w:r>
        <w:separator/>
      </w:r>
    </w:p>
  </w:footnote>
  <w:footnote w:type="continuationSeparator" w:id="0">
    <w:p w14:paraId="16525552" w14:textId="77777777" w:rsidR="00A22CF4" w:rsidRDefault="00A22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C9D7E" w14:textId="77777777" w:rsidR="00885811" w:rsidRDefault="00885811">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A58A" w14:textId="77777777" w:rsidR="00885811" w:rsidRDefault="00000000">
    <w:pPr>
      <w:pBdr>
        <w:top w:val="nil"/>
        <w:left w:val="nil"/>
        <w:bottom w:val="nil"/>
        <w:right w:val="nil"/>
        <w:between w:val="nil"/>
      </w:pBdr>
      <w:tabs>
        <w:tab w:val="center" w:pos="4252"/>
        <w:tab w:val="right" w:pos="8504"/>
      </w:tabs>
      <w:rPr>
        <w:color w:val="000000"/>
      </w:rPr>
    </w:pPr>
    <w:bookmarkStart w:id="0" w:name="_heading=h.ahz7j9c6v4p1" w:colFirst="0" w:colLast="0"/>
    <w:bookmarkEnd w:id="0"/>
    <w:r>
      <w:rPr>
        <w:noProof/>
        <w:color w:val="000000"/>
      </w:rPr>
      <w:drawing>
        <wp:inline distT="0" distB="0" distL="0" distR="0" wp14:anchorId="09BC8748" wp14:editId="209E790D">
          <wp:extent cx="5633556" cy="1035424"/>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633556" cy="1035424"/>
                  </a:xfrm>
                  <a:prstGeom prst="rect">
                    <a:avLst/>
                  </a:prstGeom>
                  <a:ln/>
                </pic:spPr>
              </pic:pic>
            </a:graphicData>
          </a:graphic>
        </wp:inline>
      </w:drawing>
    </w:r>
  </w:p>
  <w:p w14:paraId="4F6C6A23" w14:textId="77777777" w:rsidR="00885811" w:rsidRDefault="00885811">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69ED" w14:textId="77777777" w:rsidR="00885811" w:rsidRDefault="00000000">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5B894CAA" wp14:editId="3D4EEC27">
          <wp:extent cx="5612130" cy="101790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12130" cy="1017905"/>
                  </a:xfrm>
                  <a:prstGeom prst="rect">
                    <a:avLst/>
                  </a:prstGeom>
                  <a:ln/>
                </pic:spPr>
              </pic:pic>
            </a:graphicData>
          </a:graphic>
        </wp:inline>
      </w:drawing>
    </w:r>
  </w:p>
  <w:p w14:paraId="14D47BD3" w14:textId="77777777" w:rsidR="00885811" w:rsidRDefault="00885811">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03803"/>
    <w:multiLevelType w:val="multilevel"/>
    <w:tmpl w:val="125EDF7E"/>
    <w:lvl w:ilvl="0">
      <w:start w:val="1"/>
      <w:numFmt w:val="decimal"/>
      <w:lvlText w:val="%1."/>
      <w:lvlJc w:val="left"/>
      <w:pPr>
        <w:ind w:left="319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F5C5582"/>
    <w:multiLevelType w:val="multilevel"/>
    <w:tmpl w:val="6D54BA56"/>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3EF32D3"/>
    <w:multiLevelType w:val="multilevel"/>
    <w:tmpl w:val="F0745050"/>
    <w:lvl w:ilvl="0">
      <w:start w:val="1"/>
      <w:numFmt w:val="decimal"/>
      <w:lvlText w:val="8.%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598E5FDB"/>
    <w:multiLevelType w:val="multilevel"/>
    <w:tmpl w:val="32681DAC"/>
    <w:lvl w:ilvl="0">
      <w:start w:val="1"/>
      <w:numFmt w:val="decimal"/>
      <w:lvlText w:val="2. %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9D9010D"/>
    <w:multiLevelType w:val="multilevel"/>
    <w:tmpl w:val="FFB8F4BE"/>
    <w:lvl w:ilvl="0">
      <w:start w:val="1"/>
      <w:numFmt w:val="decimal"/>
      <w:lvlText w:val="4.%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CB5245C"/>
    <w:multiLevelType w:val="multilevel"/>
    <w:tmpl w:val="26945644"/>
    <w:lvl w:ilvl="0">
      <w:start w:val="1"/>
      <w:numFmt w:val="decimal"/>
      <w:lvlText w:val="5.%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3C4FD2"/>
    <w:multiLevelType w:val="multilevel"/>
    <w:tmpl w:val="DF102772"/>
    <w:lvl w:ilvl="0">
      <w:start w:val="1"/>
      <w:numFmt w:val="decimal"/>
      <w:lvlText w:val="6.%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9DA04DD"/>
    <w:multiLevelType w:val="multilevel"/>
    <w:tmpl w:val="69684AF0"/>
    <w:lvl w:ilvl="0">
      <w:start w:val="1"/>
      <w:numFmt w:val="decimal"/>
      <w:lvlText w:val="1.%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57558924">
    <w:abstractNumId w:val="0"/>
  </w:num>
  <w:num w:numId="2" w16cid:durableId="1602030927">
    <w:abstractNumId w:val="7"/>
  </w:num>
  <w:num w:numId="3" w16cid:durableId="467478031">
    <w:abstractNumId w:val="3"/>
  </w:num>
  <w:num w:numId="4" w16cid:durableId="786703675">
    <w:abstractNumId w:val="5"/>
  </w:num>
  <w:num w:numId="5" w16cid:durableId="624971049">
    <w:abstractNumId w:val="4"/>
  </w:num>
  <w:num w:numId="6" w16cid:durableId="33700707">
    <w:abstractNumId w:val="6"/>
  </w:num>
  <w:num w:numId="7" w16cid:durableId="2128964864">
    <w:abstractNumId w:val="1"/>
  </w:num>
  <w:num w:numId="8" w16cid:durableId="189730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811"/>
    <w:rsid w:val="00431C38"/>
    <w:rsid w:val="00885811"/>
    <w:rsid w:val="00A22CF4"/>
    <w:rsid w:val="00A2357B"/>
    <w:rsid w:val="00FB4A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73716"/>
  <w15:docId w15:val="{2EE87CD4-2AEB-43FF-8711-A873908F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96"/>
      <w:ind w:left="102"/>
    </w:pPr>
    <w:rPr>
      <w:sz w:val="44"/>
      <w:szCs w:val="4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aic.uem.br/"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aic.uem.br/eaic2026/portal/media/JR-Modelo%20de%20Apresentacao%20Oral%20Jr.pptx"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aic.uem.br/eaic2026/portal/media/JR-Modelo%20de%20Resumo%20EAIC%20JR%202026%20(1).doc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aic.uem.br/eaic2026/portal/media/JR-Modelo%20Descritivo%20do%20Resumo%20EAIC%20JR%202026.docx"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OcX+ZWnuuSP9zkkcGGLJ7lxGJQ==">CgMxLjAyDmguYWh6N2o5YzZ2NHAxOAByITF2d3UtdGNiVERadG5UU2dFUFVzd2g2bG1NU0F3enRsMw==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1066</Words>
  <Characters>5762</Characters>
  <Application>Microsoft Office Word</Application>
  <DocSecurity>0</DocSecurity>
  <Lines>48</Lines>
  <Paragraphs>13</Paragraphs>
  <ScaleCrop>false</ScaleCrop>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Velasco</dc:creator>
  <cp:lastModifiedBy>Ana Velasco</cp:lastModifiedBy>
  <cp:revision>3</cp:revision>
  <dcterms:created xsi:type="dcterms:W3CDTF">2026-08-27T18:57:00Z</dcterms:created>
  <dcterms:modified xsi:type="dcterms:W3CDTF">2026-08-27T19:03:00Z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2022-05-25T00:00:00Z</vt:lpwstr>
  </property>
  <property fmtid="{D5CDD505-2E9C-101B-9397-08002B2CF9AE}" pid="3" name="Creator">
    <vt:lpwstr>Microsoft® Office Word 2007</vt:lpwstr>
  </property>
  <property fmtid="{D5CDD505-2E9C-101B-9397-08002B2CF9AE}" pid="4" name="LastSaved">
    <vt:lpwstr>2023-05-11T00:00:00Z</vt:lpwstr>
  </property>
</Properties>
</file>